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bookmarkStart w:id="0" w:name="DocumentFor"/>
      <w:bookmarkEnd w:id="0"/>
      <w:bookmarkStart w:id="1" w:name="Title"/>
      <w:bookmarkEnd w:id="1"/>
      <w:bookmarkStart w:id="2" w:name="_Toc193024528"/>
      <w:r>
        <w:rPr>
          <w:rFonts w:hint="default" w:ascii="Arial" w:hAnsi="Arial" w:cs="Arial"/>
          <w:b/>
          <w:color w:val="auto"/>
          <w:sz w:val="20"/>
          <w:szCs w:val="20"/>
          <w:highlight w:val="none"/>
          <w:lang w:eastAsia="zh-CN"/>
        </w:rPr>
        <w:t xml:space="preserve">3GPP TSG-RAN WG4 Meeting # 98-e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r>
        <w:rPr>
          <w:rFonts w:hint="default" w:ascii="Arial" w:hAnsi="Arial" w:cs="Arial"/>
          <w:b/>
          <w:color w:val="auto"/>
          <w:sz w:val="20"/>
          <w:szCs w:val="20"/>
          <w:highlight w:val="none"/>
          <w:lang w:eastAsia="zh-CN"/>
        </w:rPr>
        <w:t>R4-21</w:t>
      </w:r>
      <w:r>
        <w:rPr>
          <w:rFonts w:hint="eastAsia" w:cs="Arial"/>
          <w:b/>
          <w:color w:val="auto"/>
          <w:sz w:val="20"/>
          <w:szCs w:val="20"/>
          <w:highlight w:val="none"/>
          <w:lang w:val="en-US" w:eastAsia="zh-CN"/>
        </w:rPr>
        <w:t>02188</w:t>
      </w:r>
      <w:bookmarkStart w:id="4" w:name="_GoBack"/>
      <w:bookmarkEnd w:id="4"/>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 xml:space="preserve">Discussion on </w:t>
      </w:r>
      <w:r>
        <w:rPr>
          <w:rFonts w:hint="default" w:ascii="Arial" w:hAnsi="Arial" w:cs="Arial"/>
          <w:b w:val="0"/>
          <w:bCs/>
          <w:color w:val="auto"/>
          <w:sz w:val="20"/>
          <w:szCs w:val="20"/>
          <w:lang w:eastAsia="ko-KR"/>
        </w:rPr>
        <w:t>UE capabilities</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rPr>
        <w:t>signalling</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lang w:eastAsia="ko-KR"/>
        </w:rPr>
        <w:t>to enable BCS4</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default" w:ascii="Arial" w:hAnsi="Arial" w:cs="Arial"/>
          <w:b w:val="0"/>
          <w:bCs/>
          <w:color w:val="auto"/>
          <w:sz w:val="20"/>
          <w:szCs w:val="20"/>
          <w:lang w:val="en-US" w:eastAsia="zh-CN"/>
        </w:rPr>
        <w:t>9.30.3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In last RAN #90e meeting, a new WID for BCS4 was agreed, where one of the objectives is the signalling, shown as follow:</w:t>
      </w:r>
    </w:p>
    <w:p>
      <w:pPr>
        <w:keepNext/>
        <w:pageBreakBefore w:val="0"/>
        <w:numPr>
          <w:ilvl w:val="0"/>
          <w:numId w:val="0"/>
        </w:numPr>
        <w:kinsoku/>
        <w:wordWrap/>
        <w:overflowPunct/>
        <w:topLinePunct w:val="0"/>
        <w:autoSpaceDE/>
        <w:autoSpaceDN/>
        <w:bidi w:val="0"/>
        <w:adjustRightInd/>
        <w:snapToGrid/>
        <w:ind w:left="285" w:leftChars="0"/>
        <w:contextualSpacing/>
        <w:jc w:val="left"/>
        <w:textAlignment w:val="auto"/>
        <w:rPr>
          <w:rFonts w:hint="default" w:ascii="Arial" w:hAnsi="Arial" w:eastAsia="Times New Roman" w:cs="Arial"/>
          <w:i/>
          <w:iCs/>
          <w:color w:val="auto"/>
          <w:sz w:val="20"/>
          <w:szCs w:val="20"/>
          <w:lang w:eastAsia="ko-KR"/>
        </w:rPr>
      </w:pPr>
      <w:bookmarkStart w:id="3" w:name="_Hlk58440727"/>
      <w:r>
        <w:rPr>
          <w:rFonts w:hint="default" w:ascii="Arial" w:hAnsi="Arial" w:eastAsia="Times New Roman" w:cs="Arial"/>
          <w:i/>
          <w:iCs/>
          <w:color w:val="auto"/>
          <w:sz w:val="20"/>
          <w:szCs w:val="20"/>
          <w:lang w:eastAsia="ko-KR"/>
        </w:rPr>
        <w:t>Study and define the most suitable UE capabilities signalling methods to enable BCS4 support after technically confirm what each of the following methods can realize and compare the cost versus the benefits. The candidate methods are:</w:t>
      </w:r>
    </w:p>
    <w:p>
      <w:pPr>
        <w:keepNext/>
        <w:pageBreakBefore w:val="0"/>
        <w:numPr>
          <w:ilvl w:val="0"/>
          <w:numId w:val="13"/>
        </w:numPr>
        <w:kinsoku/>
        <w:wordWrap/>
        <w:overflowPunct/>
        <w:topLinePunct w:val="0"/>
        <w:autoSpaceDE/>
        <w:autoSpaceDN/>
        <w:bidi w:val="0"/>
        <w:adjustRightInd/>
        <w:snapToGrid/>
        <w:spacing w:after="180"/>
        <w:ind w:left="1080" w:hanging="360"/>
        <w:contextualSpacing/>
        <w:jc w:val="left"/>
        <w:textAlignment w:val="auto"/>
        <w:rPr>
          <w:rFonts w:hint="default" w:ascii="Arial" w:hAnsi="Arial" w:eastAsia="Times New Roman" w:cs="Arial"/>
          <w:i/>
          <w:iCs/>
          <w:color w:val="auto"/>
          <w:sz w:val="20"/>
          <w:szCs w:val="20"/>
          <w:lang w:val="en-GB" w:eastAsia="ko-KR" w:bidi="ar-SA"/>
        </w:rPr>
      </w:pPr>
      <w:r>
        <w:rPr>
          <w:rFonts w:hint="default" w:ascii="Arial" w:hAnsi="Arial" w:eastAsia="Times New Roman" w:cs="Arial"/>
          <w:i/>
          <w:iCs/>
          <w:color w:val="auto"/>
          <w:sz w:val="20"/>
          <w:szCs w:val="20"/>
          <w:lang w:val="en-GB" w:eastAsia="en-GB" w:bidi="ar-SA"/>
        </w:rPr>
        <w:t>Signalling of BCS4 support per band combination</w:t>
      </w:r>
    </w:p>
    <w:p>
      <w:pPr>
        <w:keepNext/>
        <w:pageBreakBefore w:val="0"/>
        <w:numPr>
          <w:ilvl w:val="0"/>
          <w:numId w:val="13"/>
        </w:numPr>
        <w:kinsoku/>
        <w:wordWrap/>
        <w:overflowPunct/>
        <w:topLinePunct w:val="0"/>
        <w:autoSpaceDE/>
        <w:autoSpaceDN/>
        <w:bidi w:val="0"/>
        <w:adjustRightInd/>
        <w:snapToGrid/>
        <w:spacing w:after="180"/>
        <w:ind w:left="1080" w:hanging="360"/>
        <w:contextualSpacing/>
        <w:jc w:val="left"/>
        <w:textAlignment w:val="auto"/>
        <w:rPr>
          <w:rFonts w:hint="default" w:ascii="Arial" w:hAnsi="Arial" w:eastAsia="Times New Roman" w:cs="Arial"/>
          <w:i/>
          <w:iCs/>
          <w:color w:val="auto"/>
          <w:sz w:val="20"/>
          <w:szCs w:val="20"/>
          <w:lang w:val="en-GB" w:eastAsia="ko-KR" w:bidi="ar-SA"/>
        </w:rPr>
      </w:pPr>
      <w:r>
        <w:rPr>
          <w:rFonts w:hint="default" w:ascii="Arial" w:hAnsi="Arial" w:eastAsia="Times New Roman" w:cs="Arial"/>
          <w:i/>
          <w:iCs/>
          <w:color w:val="auto"/>
          <w:sz w:val="20"/>
          <w:szCs w:val="20"/>
          <w:lang w:val="en-GB" w:eastAsia="ko-KR" w:bidi="ar-SA"/>
        </w:rPr>
        <w:t xml:space="preserve">BCS4 signalling with additional minimum channel bandwidth for each CC in NR band within a band combination </w:t>
      </w:r>
    </w:p>
    <w:p>
      <w:pPr>
        <w:keepNext/>
        <w:pageBreakBefore w:val="0"/>
        <w:numPr>
          <w:ilvl w:val="0"/>
          <w:numId w:val="13"/>
        </w:numPr>
        <w:kinsoku/>
        <w:wordWrap/>
        <w:overflowPunct/>
        <w:topLinePunct w:val="0"/>
        <w:autoSpaceDE/>
        <w:autoSpaceDN/>
        <w:bidi w:val="0"/>
        <w:adjustRightInd/>
        <w:snapToGrid/>
        <w:spacing w:after="180"/>
        <w:ind w:left="1080" w:hanging="360"/>
        <w:contextualSpacing/>
        <w:jc w:val="left"/>
        <w:textAlignment w:val="auto"/>
        <w:rPr>
          <w:rFonts w:hint="default" w:ascii="Arial" w:hAnsi="Arial" w:eastAsia="宋体" w:cs="Arial"/>
          <w:i/>
          <w:iCs/>
          <w:color w:val="auto"/>
          <w:sz w:val="20"/>
          <w:szCs w:val="20"/>
          <w:highlight w:val="none"/>
          <w:lang w:val="en-US" w:eastAsia="zh-CN"/>
        </w:rPr>
      </w:pPr>
      <w:r>
        <w:rPr>
          <w:rFonts w:hint="default" w:ascii="Arial" w:hAnsi="Arial" w:eastAsia="Times New Roman" w:cs="Arial"/>
          <w:i/>
          <w:iCs/>
          <w:color w:val="auto"/>
          <w:sz w:val="20"/>
          <w:szCs w:val="20"/>
          <w:lang w:val="en-GB" w:eastAsia="ko-KR" w:bidi="ar-SA"/>
        </w:rPr>
        <w:t>BCS4 signalling with additional UE signalling multiple feature sets with different maximum and minimum channel bandwidth supporting on each CC for the same band combination.</w:t>
      </w:r>
    </w:p>
    <w:p>
      <w:pPr>
        <w:keepNext/>
        <w:pageBreakBefore w:val="0"/>
        <w:numPr>
          <w:ilvl w:val="0"/>
          <w:numId w:val="13"/>
        </w:numPr>
        <w:kinsoku/>
        <w:wordWrap/>
        <w:overflowPunct/>
        <w:topLinePunct w:val="0"/>
        <w:autoSpaceDE/>
        <w:autoSpaceDN/>
        <w:bidi w:val="0"/>
        <w:adjustRightInd/>
        <w:snapToGrid/>
        <w:spacing w:after="180"/>
        <w:ind w:left="1080" w:hanging="360"/>
        <w:contextualSpacing/>
        <w:jc w:val="left"/>
        <w:textAlignment w:val="auto"/>
        <w:rPr>
          <w:rFonts w:hint="default" w:ascii="Arial" w:hAnsi="Arial" w:eastAsia="宋体" w:cs="Arial"/>
          <w:i/>
          <w:iCs/>
          <w:color w:val="auto"/>
          <w:sz w:val="20"/>
          <w:szCs w:val="20"/>
          <w:highlight w:val="none"/>
          <w:lang w:val="en-US" w:eastAsia="zh-CN"/>
        </w:rPr>
      </w:pPr>
      <w:r>
        <w:rPr>
          <w:rFonts w:hint="default" w:ascii="Arial" w:hAnsi="Arial" w:eastAsia="Times New Roman" w:cs="Arial"/>
          <w:i/>
          <w:iCs/>
          <w:color w:val="auto"/>
          <w:sz w:val="20"/>
          <w:szCs w:val="20"/>
          <w:lang w:val="en-GB" w:eastAsia="ko-KR" w:bidi="ar-SA"/>
        </w:rPr>
        <w:t>Other methods are not precluded</w:t>
      </w:r>
      <w:bookmarkEnd w:id="3"/>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 xml:space="preserve">In this contribution, we give some discussions on </w:t>
      </w:r>
      <w:r>
        <w:rPr>
          <w:rFonts w:hint="default" w:ascii="Arial" w:hAnsi="Arial" w:cs="Arial"/>
          <w:b w:val="0"/>
          <w:bCs/>
          <w:color w:val="auto"/>
          <w:sz w:val="20"/>
          <w:szCs w:val="20"/>
          <w:lang w:eastAsia="ko-KR"/>
        </w:rPr>
        <w:t>UE capabilities</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rPr>
        <w:t>signalling</w:t>
      </w:r>
      <w:r>
        <w:rPr>
          <w:rFonts w:hint="eastAsia" w:ascii="Arial" w:hAnsi="Arial" w:cs="Arial"/>
          <w:b w:val="0"/>
          <w:bCs/>
          <w:color w:val="auto"/>
          <w:sz w:val="20"/>
          <w:szCs w:val="20"/>
          <w:lang w:val="en-US" w:eastAsia="zh-CN"/>
        </w:rPr>
        <w:t xml:space="preserve"> </w:t>
      </w:r>
      <w:r>
        <w:rPr>
          <w:rFonts w:hint="default" w:ascii="Arial" w:hAnsi="Arial" w:cs="Arial"/>
          <w:b w:val="0"/>
          <w:bCs/>
          <w:color w:val="auto"/>
          <w:sz w:val="20"/>
          <w:szCs w:val="20"/>
          <w:lang w:eastAsia="ko-KR"/>
        </w:rPr>
        <w:t>to enable BCS4</w:t>
      </w:r>
      <w:r>
        <w:rPr>
          <w:rFonts w:hint="default" w:ascii="Arial" w:hAnsi="Arial" w:eastAsia="宋体" w:cs="Arial"/>
          <w:i w:val="0"/>
          <w:iCs w:val="0"/>
          <w:color w:val="auto"/>
          <w:sz w:val="20"/>
          <w:szCs w:val="20"/>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last meeting meeting, RAN4 decided to introduce a special BCSx, i.e. x=4, where all of the </w:t>
      </w:r>
      <w:r>
        <w:rPr>
          <w:rFonts w:hint="eastAsia" w:ascii="Arial" w:hAnsi="Arial" w:eastAsia="宋体" w:cs="Arial"/>
          <w:b w:val="0"/>
          <w:bCs w:val="0"/>
          <w:color w:val="auto"/>
          <w:sz w:val="20"/>
          <w:szCs w:val="20"/>
          <w:highlight w:val="none"/>
          <w:lang w:val="en-US" w:eastAsia="ko-KR"/>
        </w:rPr>
        <w:t>possible bandwidth combinations for all of the channel bandwidths including the maximum bandwidth that the UE reports for each band in the band combination</w:t>
      </w:r>
      <w:r>
        <w:rPr>
          <w:rFonts w:hint="eastAsia" w:ascii="Arial" w:hAnsi="Arial" w:eastAsia="宋体" w:cs="Arial"/>
          <w:b w:val="0"/>
          <w:bCs w:val="0"/>
          <w:color w:val="auto"/>
          <w:sz w:val="20"/>
          <w:szCs w:val="20"/>
          <w:highlight w:val="none"/>
          <w:lang w:val="en-US" w:eastAsia="zh-CN"/>
        </w:rPr>
        <w:t xml:space="preserve"> are supported, which means new BCSs are not needed any more for any new added channel bandwidths in a certain bands for band combinations, regardless of whether the channel bandwidths are premature or not. In other words, when new channel bandwidths are introduced for a band, then the band combinations with BCS4 including this band support the new channel bandwidths by default.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our understanding, the feature is different with what we are using with the traditional BCS, the introduction of BCS4 makes the BCS function become useless since it can be foreseen that new UE may only report BCS4 capability. In addition, companies shown the concerns that it will increase the test workload before </w:t>
      </w:r>
      <w:r>
        <w:rPr>
          <w:rFonts w:hint="eastAsia" w:ascii="Arial" w:hAnsi="Arial" w:eastAsia="宋体" w:cs="Arial"/>
          <w:b w:val="0"/>
          <w:bCs w:val="0"/>
          <w:color w:val="auto"/>
          <w:sz w:val="20"/>
          <w:szCs w:val="20"/>
          <w:highlight w:val="none"/>
          <w:lang w:val="en-US" w:eastAsia="ja-JP"/>
        </w:rPr>
        <w:t>commercialization</w:t>
      </w:r>
      <w:r>
        <w:rPr>
          <w:rFonts w:hint="eastAsia" w:ascii="Arial" w:hAnsi="Arial" w:eastAsia="宋体" w:cs="Arial"/>
          <w:b w:val="0"/>
          <w:bCs w:val="0"/>
          <w:color w:val="auto"/>
          <w:sz w:val="20"/>
          <w:szCs w:val="20"/>
          <w:highlight w:val="none"/>
          <w:lang w:val="en-US" w:eastAsia="zh-CN"/>
        </w:rPr>
        <w:t>, which is all of the possible bandwidth combination should be tested for UE supporting band combinations.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As mentioned in the WID, there are three </w:t>
      </w:r>
      <w:r>
        <w:rPr>
          <w:rFonts w:hint="default" w:ascii="Arial" w:hAnsi="Arial" w:eastAsia="宋体" w:cs="Arial"/>
          <w:b w:val="0"/>
          <w:bCs w:val="0"/>
          <w:color w:val="auto"/>
          <w:sz w:val="20"/>
          <w:szCs w:val="20"/>
          <w:highlight w:val="none"/>
          <w:lang w:val="en-US" w:eastAsia="ko-KR"/>
        </w:rPr>
        <w:t xml:space="preserve">candidate methods </w:t>
      </w:r>
      <w:r>
        <w:rPr>
          <w:rFonts w:hint="eastAsia" w:ascii="Arial" w:hAnsi="Arial" w:eastAsia="宋体" w:cs="Arial"/>
          <w:b w:val="0"/>
          <w:bCs w:val="0"/>
          <w:color w:val="auto"/>
          <w:sz w:val="20"/>
          <w:szCs w:val="20"/>
          <w:highlight w:val="none"/>
          <w:lang w:val="en-US" w:eastAsia="zh-CN"/>
        </w:rPr>
        <w:t xml:space="preserve">for the </w:t>
      </w:r>
      <w:r>
        <w:rPr>
          <w:rFonts w:hint="default" w:ascii="Arial" w:hAnsi="Arial" w:eastAsia="宋体" w:cs="Arial"/>
          <w:b w:val="0"/>
          <w:bCs w:val="0"/>
          <w:color w:val="auto"/>
          <w:sz w:val="20"/>
          <w:szCs w:val="20"/>
          <w:highlight w:val="none"/>
          <w:lang w:val="en-US" w:eastAsia="ko-KR"/>
        </w:rPr>
        <w:t>suitable UE capabilities signalling methods to enable BCS4 support after technically</w:t>
      </w:r>
      <w:r>
        <w:rPr>
          <w:rFonts w:hint="eastAsia" w:ascii="Arial" w:hAnsi="Arial" w:eastAsia="宋体" w:cs="Arial"/>
          <w:b w:val="0"/>
          <w:bCs w:val="0"/>
          <w:color w:val="auto"/>
          <w:sz w:val="20"/>
          <w:szCs w:val="20"/>
          <w:highlight w:val="none"/>
          <w:lang w:val="en-US" w:eastAsia="zh-CN"/>
        </w:rPr>
        <w:t>, shown as follow:</w:t>
      </w:r>
    </w:p>
    <w:p>
      <w:pPr>
        <w:keepNext/>
        <w:keepLines w:val="0"/>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default" w:ascii="Arial" w:hAnsi="Arial" w:eastAsia="宋体" w:cs="Arial"/>
          <w:b w:val="0"/>
          <w:bCs w:val="0"/>
          <w:color w:val="auto"/>
          <w:sz w:val="20"/>
          <w:szCs w:val="20"/>
          <w:highlight w:val="none"/>
          <w:lang w:val="en-GB" w:eastAsia="ko-KR"/>
        </w:rPr>
      </w:pPr>
      <w:r>
        <w:rPr>
          <w:rFonts w:hint="default" w:ascii="Arial" w:hAnsi="Arial" w:eastAsia="宋体" w:cs="Arial"/>
          <w:b w:val="0"/>
          <w:bCs w:val="0"/>
          <w:color w:val="auto"/>
          <w:sz w:val="20"/>
          <w:szCs w:val="20"/>
          <w:highlight w:val="none"/>
          <w:lang w:val="en-GB" w:eastAsia="en-GB"/>
        </w:rPr>
        <w:t>Signalling of BCS4 support per band combination</w:t>
      </w:r>
    </w:p>
    <w:p>
      <w:pPr>
        <w:keepNext/>
        <w:keepLines w:val="0"/>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default" w:ascii="Arial" w:hAnsi="Arial" w:eastAsia="宋体" w:cs="Arial"/>
          <w:b w:val="0"/>
          <w:bCs w:val="0"/>
          <w:color w:val="auto"/>
          <w:sz w:val="20"/>
          <w:szCs w:val="20"/>
          <w:highlight w:val="none"/>
          <w:lang w:val="en-GB" w:eastAsia="ko-KR"/>
        </w:rPr>
      </w:pPr>
      <w:r>
        <w:rPr>
          <w:rFonts w:hint="default" w:ascii="Arial" w:hAnsi="Arial" w:eastAsia="宋体" w:cs="Arial"/>
          <w:b w:val="0"/>
          <w:bCs w:val="0"/>
          <w:color w:val="auto"/>
          <w:sz w:val="20"/>
          <w:szCs w:val="20"/>
          <w:highlight w:val="none"/>
          <w:lang w:val="en-GB" w:eastAsia="ko-KR"/>
        </w:rPr>
        <w:t xml:space="preserve">BCS4 signalling with additional minimum channel bandwidth for each CC in NR band within a band combination </w:t>
      </w:r>
    </w:p>
    <w:p>
      <w:pPr>
        <w:keepNext/>
        <w:keepLines w:val="0"/>
        <w:pageBreakBefore w:val="0"/>
        <w:widowControl w:val="0"/>
        <w:numPr>
          <w:ilvl w:val="0"/>
          <w:numId w:val="14"/>
        </w:numPr>
        <w:kinsoku/>
        <w:wordWrap/>
        <w:overflowPunct/>
        <w:topLinePunct w:val="0"/>
        <w:autoSpaceDE/>
        <w:autoSpaceDN/>
        <w:bidi w:val="0"/>
        <w:adjustRightInd/>
        <w:snapToGrid/>
        <w:spacing w:after="120"/>
        <w:ind w:left="420" w:leftChars="0" w:hanging="420" w:firstLineChars="0"/>
        <w:textAlignment w:val="auto"/>
        <w:outlineLvl w:val="9"/>
        <w:rPr>
          <w:rFonts w:hint="default" w:ascii="Arial" w:hAnsi="Arial" w:eastAsia="宋体" w:cs="Arial"/>
          <w:b w:val="0"/>
          <w:bCs w:val="0"/>
          <w:color w:val="auto"/>
          <w:sz w:val="20"/>
          <w:szCs w:val="20"/>
          <w:highlight w:val="none"/>
          <w:lang w:val="en-US" w:eastAsia="zh-CN"/>
        </w:rPr>
      </w:pPr>
      <w:r>
        <w:rPr>
          <w:rFonts w:hint="default" w:ascii="Arial" w:hAnsi="Arial" w:eastAsia="宋体" w:cs="Arial"/>
          <w:b w:val="0"/>
          <w:bCs w:val="0"/>
          <w:color w:val="auto"/>
          <w:sz w:val="20"/>
          <w:szCs w:val="20"/>
          <w:highlight w:val="none"/>
          <w:lang w:val="en-GB" w:eastAsia="ko-KR"/>
        </w:rPr>
        <w:t>BCS4 signalling with additional UE signalling multiple feature sets with different maximum and minimum channel bandwidth supporting on each CC for the same band combination.</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Before we discuss the new </w:t>
      </w:r>
      <w:r>
        <w:rPr>
          <w:rFonts w:hint="default" w:ascii="Arial" w:hAnsi="Arial" w:eastAsia="宋体" w:cs="Arial"/>
          <w:b w:val="0"/>
          <w:bCs w:val="0"/>
          <w:color w:val="auto"/>
          <w:sz w:val="20"/>
          <w:szCs w:val="20"/>
          <w:highlight w:val="none"/>
          <w:lang w:val="en-US" w:eastAsia="ko-KR"/>
        </w:rPr>
        <w:t>UE capabilities signalling</w:t>
      </w:r>
      <w:r>
        <w:rPr>
          <w:rFonts w:hint="eastAsia" w:ascii="Arial" w:hAnsi="Arial" w:eastAsia="宋体" w:cs="Arial"/>
          <w:b w:val="0"/>
          <w:bCs w:val="0"/>
          <w:color w:val="auto"/>
          <w:sz w:val="20"/>
          <w:szCs w:val="20"/>
          <w:highlight w:val="none"/>
          <w:lang w:val="en-US" w:eastAsia="zh-CN"/>
        </w:rPr>
        <w:t>, let</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s review the signallings in RAN2 first. </w:t>
      </w:r>
      <w:r>
        <w:rPr>
          <w:rFonts w:hint="default" w:ascii="Arial" w:hAnsi="Arial" w:eastAsia="宋体" w:cs="Arial"/>
          <w:b w:val="0"/>
          <w:bCs w:val="0"/>
          <w:color w:val="auto"/>
          <w:sz w:val="20"/>
          <w:szCs w:val="20"/>
          <w:highlight w:val="none"/>
          <w:lang w:val="en-US" w:eastAsia="zh-CN"/>
        </w:rPr>
        <w:t xml:space="preserve">Currently, RAN2 had defined several signallings for a band combination to report the BCS and the associated channel bandwidth supported per band, i.e. </w:t>
      </w:r>
    </w:p>
    <w:p>
      <w:pPr>
        <w:pStyle w:val="143"/>
        <w:keepNext/>
        <w:keepLines w:val="0"/>
        <w:pageBreakBefore w:val="0"/>
        <w:kinsoku/>
        <w:wordWrap/>
        <w:overflowPunct/>
        <w:topLinePunct w:val="0"/>
        <w:autoSpaceDE/>
        <w:autoSpaceDN/>
        <w:bidi w:val="0"/>
        <w:adjustRightInd/>
        <w:snapToGrid/>
        <w:textAlignment w:val="auto"/>
        <w:rPr>
          <w:rFonts w:hint="default" w:ascii="Arial" w:hAnsi="Arial" w:eastAsia="宋体" w:cs="Arial"/>
          <w:b w:val="0"/>
          <w:bCs w:val="0"/>
          <w:color w:val="auto"/>
          <w:kern w:val="0"/>
          <w:sz w:val="20"/>
          <w:szCs w:val="20"/>
          <w:highlight w:val="none"/>
          <w:lang w:val="en-US" w:eastAsia="ko-KR" w:bidi="ar-SA"/>
        </w:rPr>
      </w:pPr>
      <w:r>
        <w:rPr>
          <w:rFonts w:hint="default" w:ascii="Arial" w:hAnsi="Arial" w:eastAsia="宋体" w:cs="Arial"/>
          <w:b w:val="0"/>
          <w:bCs w:val="0"/>
          <w:color w:val="auto"/>
          <w:sz w:val="20"/>
          <w:szCs w:val="20"/>
          <w:highlight w:val="none"/>
          <w:lang w:val="en-US" w:eastAsia="zh-CN"/>
        </w:rPr>
        <w:t xml:space="preserve">1: </w:t>
      </w:r>
      <w:r>
        <w:rPr>
          <w:rFonts w:hint="default" w:ascii="Arial" w:hAnsi="Arial" w:cs="Arial"/>
          <w:b/>
          <w:bCs/>
          <w:i/>
          <w:iCs/>
          <w:color w:val="auto"/>
          <w:sz w:val="20"/>
          <w:szCs w:val="20"/>
        </w:rPr>
        <w:t>supportedBandwidthCombinationSet</w:t>
      </w:r>
      <w:r>
        <w:rPr>
          <w:rFonts w:hint="default" w:ascii="Arial" w:hAnsi="Arial" w:cs="Arial"/>
          <w:b/>
          <w:bCs/>
          <w:i/>
          <w:iCs/>
          <w:color w:val="auto"/>
          <w:sz w:val="20"/>
          <w:szCs w:val="20"/>
          <w:lang w:val="en-US" w:eastAsia="zh-CN"/>
        </w:rPr>
        <w:t xml:space="preserve">: </w:t>
      </w:r>
      <w:r>
        <w:rPr>
          <w:rFonts w:hint="default" w:ascii="Arial" w:hAnsi="Arial" w:eastAsia="Times New Roman" w:cs="Arial"/>
          <w:bCs/>
          <w:sz w:val="20"/>
          <w:szCs w:val="20"/>
          <w:lang w:eastAsia="ko-KR"/>
        </w:rPr>
        <w:t xml:space="preserve"> </w:t>
      </w:r>
      <w:r>
        <w:rPr>
          <w:rFonts w:hint="default" w:ascii="Arial" w:hAnsi="Arial" w:cs="Arial"/>
          <w:b w:val="0"/>
          <w:bCs w:val="0"/>
          <w:color w:val="auto"/>
          <w:kern w:val="0"/>
          <w:sz w:val="20"/>
          <w:szCs w:val="20"/>
          <w:highlight w:val="none"/>
          <w:lang w:val="en-US" w:eastAsia="zh-CN" w:bidi="ar-SA"/>
        </w:rPr>
        <w:t>T</w:t>
      </w:r>
      <w:r>
        <w:rPr>
          <w:rFonts w:hint="default" w:ascii="Arial" w:hAnsi="Arial" w:eastAsia="宋体" w:cs="Arial"/>
          <w:b w:val="0"/>
          <w:bCs w:val="0"/>
          <w:color w:val="auto"/>
          <w:kern w:val="0"/>
          <w:sz w:val="20"/>
          <w:szCs w:val="20"/>
          <w:highlight w:val="none"/>
          <w:lang w:val="en-US" w:eastAsia="ko-KR" w:bidi="ar-SA"/>
        </w:rPr>
        <w:t xml:space="preserve">he supported BCS for a band combination </w:t>
      </w:r>
    </w:p>
    <w:p>
      <w:pPr>
        <w:pStyle w:val="143"/>
        <w:keepNext/>
        <w:keepLines w:val="0"/>
        <w:pageBreakBefore w:val="0"/>
        <w:kinsoku/>
        <w:wordWrap/>
        <w:overflowPunct/>
        <w:topLinePunct w:val="0"/>
        <w:autoSpaceDE/>
        <w:autoSpaceDN/>
        <w:bidi w:val="0"/>
        <w:adjustRightInd/>
        <w:snapToGrid/>
        <w:textAlignment w:val="auto"/>
        <w:rPr>
          <w:rFonts w:hint="default" w:ascii="Arial" w:hAnsi="Arial" w:cs="Arial"/>
          <w:b w:val="0"/>
          <w:bCs w:val="0"/>
          <w:color w:val="auto"/>
          <w:kern w:val="0"/>
          <w:sz w:val="20"/>
          <w:szCs w:val="20"/>
          <w:highlight w:val="none"/>
          <w:lang w:val="en-US" w:eastAsia="zh-CN" w:bidi="ar-SA"/>
        </w:rPr>
      </w:pPr>
      <w:r>
        <w:rPr>
          <w:rFonts w:hint="default" w:ascii="Arial" w:hAnsi="Arial" w:cs="Arial"/>
          <w:b w:val="0"/>
          <w:bCs w:val="0"/>
          <w:color w:val="auto"/>
          <w:kern w:val="0"/>
          <w:sz w:val="20"/>
          <w:szCs w:val="20"/>
          <w:highlight w:val="none"/>
          <w:lang w:val="en-US" w:eastAsia="zh-CN" w:bidi="ar-SA"/>
        </w:rPr>
        <w:t xml:space="preserve">2: </w:t>
      </w:r>
      <w:r>
        <w:rPr>
          <w:rFonts w:hint="default" w:ascii="Arial" w:hAnsi="Arial" w:cs="Arial"/>
          <w:b/>
          <w:i/>
          <w:color w:val="auto"/>
          <w:sz w:val="20"/>
          <w:szCs w:val="20"/>
        </w:rPr>
        <w:t>channelBWs-DL</w:t>
      </w:r>
      <w:r>
        <w:rPr>
          <w:rFonts w:hint="default" w:ascii="Arial" w:hAnsi="Arial" w:cs="Arial"/>
          <w:b/>
          <w:i/>
          <w:color w:val="auto"/>
          <w:sz w:val="20"/>
          <w:szCs w:val="20"/>
          <w:lang w:val="en-US" w:eastAsia="zh-CN"/>
        </w:rPr>
        <w:t>/</w:t>
      </w:r>
      <w:r>
        <w:rPr>
          <w:rFonts w:hint="default" w:ascii="Arial" w:hAnsi="Arial" w:cs="Arial"/>
          <w:b/>
          <w:i/>
          <w:color w:val="auto"/>
          <w:sz w:val="20"/>
          <w:szCs w:val="20"/>
        </w:rPr>
        <w:t>channelBWs-</w:t>
      </w:r>
      <w:r>
        <w:rPr>
          <w:rFonts w:hint="default" w:ascii="Arial" w:hAnsi="Arial" w:cs="Arial"/>
          <w:b/>
          <w:i/>
          <w:color w:val="auto"/>
          <w:sz w:val="20"/>
          <w:szCs w:val="20"/>
          <w:lang w:val="en-US" w:eastAsia="zh-CN"/>
        </w:rPr>
        <w:t>U</w:t>
      </w:r>
      <w:r>
        <w:rPr>
          <w:rFonts w:hint="default" w:ascii="Arial" w:hAnsi="Arial" w:cs="Arial"/>
          <w:b/>
          <w:i/>
          <w:color w:val="auto"/>
          <w:sz w:val="20"/>
          <w:szCs w:val="20"/>
        </w:rPr>
        <w:t>L</w:t>
      </w:r>
      <w:r>
        <w:rPr>
          <w:rFonts w:hint="default" w:ascii="Arial" w:hAnsi="Arial" w:cs="Arial"/>
          <w:b/>
          <w:i/>
          <w:color w:val="auto"/>
          <w:sz w:val="20"/>
          <w:szCs w:val="20"/>
          <w:lang w:val="en-US" w:eastAsia="zh-CN"/>
        </w:rPr>
        <w:t xml:space="preserve">:  </w:t>
      </w:r>
      <w:r>
        <w:rPr>
          <w:rFonts w:hint="default" w:ascii="Arial" w:hAnsi="Arial" w:eastAsia="宋体" w:cs="Arial"/>
          <w:b w:val="0"/>
          <w:bCs w:val="0"/>
          <w:color w:val="auto"/>
          <w:kern w:val="0"/>
          <w:sz w:val="20"/>
          <w:szCs w:val="20"/>
          <w:highlight w:val="none"/>
          <w:lang w:val="en-US" w:eastAsia="zh-CN" w:bidi="ar-SA"/>
        </w:rPr>
        <w:t xml:space="preserve">The </w:t>
      </w:r>
      <w:r>
        <w:rPr>
          <w:rFonts w:hint="default" w:ascii="Arial" w:hAnsi="Arial" w:eastAsia="宋体" w:cs="Arial"/>
          <w:b w:val="0"/>
          <w:bCs w:val="0"/>
          <w:color w:val="auto"/>
          <w:kern w:val="0"/>
          <w:sz w:val="20"/>
          <w:szCs w:val="20"/>
          <w:highlight w:val="none"/>
          <w:lang w:val="en-US" w:eastAsia="ko-KR" w:bidi="ar-SA"/>
        </w:rPr>
        <w:t xml:space="preserve">supported </w:t>
      </w:r>
      <w:r>
        <w:rPr>
          <w:rFonts w:hint="default" w:ascii="Arial" w:hAnsi="Arial" w:cs="Arial"/>
          <w:b w:val="0"/>
          <w:bCs w:val="0"/>
          <w:color w:val="auto"/>
          <w:kern w:val="0"/>
          <w:sz w:val="20"/>
          <w:szCs w:val="20"/>
          <w:highlight w:val="none"/>
          <w:lang w:val="en-US" w:eastAsia="zh-CN" w:bidi="ar-SA"/>
        </w:rPr>
        <w:t xml:space="preserve">DL/UL </w:t>
      </w:r>
      <w:r>
        <w:rPr>
          <w:rFonts w:hint="default" w:ascii="Arial" w:hAnsi="Arial" w:eastAsia="宋体" w:cs="Arial"/>
          <w:b w:val="0"/>
          <w:bCs w:val="0"/>
          <w:color w:val="auto"/>
          <w:kern w:val="0"/>
          <w:sz w:val="20"/>
          <w:szCs w:val="20"/>
          <w:highlight w:val="none"/>
          <w:lang w:val="en-US" w:eastAsia="ko-KR" w:bidi="ar-SA"/>
        </w:rPr>
        <w:t xml:space="preserve">channel bandwidths for </w:t>
      </w:r>
      <w:r>
        <w:rPr>
          <w:rFonts w:hint="default" w:ascii="Arial" w:hAnsi="Arial" w:cs="Arial"/>
          <w:b w:val="0"/>
          <w:bCs w:val="0"/>
          <w:color w:val="auto"/>
          <w:kern w:val="0"/>
          <w:sz w:val="20"/>
          <w:szCs w:val="20"/>
          <w:highlight w:val="none"/>
          <w:lang w:val="en-US" w:eastAsia="zh-CN" w:bidi="ar-SA"/>
        </w:rPr>
        <w:t xml:space="preserve">each </w:t>
      </w:r>
      <w:r>
        <w:rPr>
          <w:rFonts w:hint="eastAsia" w:cs="Arial"/>
          <w:b w:val="0"/>
          <w:bCs w:val="0"/>
          <w:color w:val="auto"/>
          <w:kern w:val="0"/>
          <w:sz w:val="20"/>
          <w:szCs w:val="20"/>
          <w:highlight w:val="none"/>
          <w:lang w:val="en-US" w:eastAsia="zh-CN" w:bidi="ar-SA"/>
        </w:rPr>
        <w:t>constitute</w:t>
      </w:r>
      <w:r>
        <w:rPr>
          <w:rFonts w:hint="default" w:ascii="Arial" w:hAnsi="Arial" w:cs="Arial"/>
          <w:b w:val="0"/>
          <w:bCs w:val="0"/>
          <w:color w:val="auto"/>
          <w:kern w:val="0"/>
          <w:sz w:val="20"/>
          <w:szCs w:val="20"/>
          <w:highlight w:val="none"/>
          <w:lang w:val="en-US" w:eastAsia="zh-CN" w:bidi="ar-SA"/>
        </w:rPr>
        <w:t xml:space="preserve"> band</w:t>
      </w:r>
      <w:r>
        <w:rPr>
          <w:rFonts w:hint="eastAsia" w:ascii="Arial" w:hAnsi="Arial" w:cs="Arial"/>
          <w:b w:val="0"/>
          <w:bCs w:val="0"/>
          <w:color w:val="auto"/>
          <w:kern w:val="0"/>
          <w:sz w:val="20"/>
          <w:szCs w:val="20"/>
          <w:highlight w:val="none"/>
          <w:lang w:val="en-US" w:eastAsia="zh-CN" w:bidi="ar-SA"/>
        </w:rPr>
        <w:t>, respectively.</w:t>
      </w:r>
    </w:p>
    <w:p>
      <w:pPr>
        <w:pStyle w:val="143"/>
        <w:keepNext/>
        <w:keepLines w:val="0"/>
        <w:pageBreakBefore w:val="0"/>
        <w:kinsoku/>
        <w:wordWrap/>
        <w:overflowPunct/>
        <w:topLinePunct w:val="0"/>
        <w:autoSpaceDE/>
        <w:autoSpaceDN/>
        <w:bidi w:val="0"/>
        <w:adjustRightInd/>
        <w:snapToGrid/>
        <w:textAlignment w:val="auto"/>
        <w:rPr>
          <w:rFonts w:hint="default" w:ascii="Arial" w:hAnsi="Arial" w:cs="Arial"/>
          <w:b w:val="0"/>
          <w:bCs w:val="0"/>
          <w:color w:val="auto"/>
          <w:kern w:val="0"/>
          <w:sz w:val="20"/>
          <w:szCs w:val="20"/>
          <w:highlight w:val="none"/>
          <w:lang w:val="en-US" w:eastAsia="zh-CN" w:bidi="ar-SA"/>
        </w:rPr>
      </w:pPr>
      <w:r>
        <w:rPr>
          <w:rFonts w:hint="default" w:ascii="Arial" w:hAnsi="Arial" w:cs="Arial"/>
          <w:b w:val="0"/>
          <w:bCs w:val="0"/>
          <w:color w:val="auto"/>
          <w:kern w:val="0"/>
          <w:sz w:val="20"/>
          <w:szCs w:val="20"/>
          <w:highlight w:val="none"/>
          <w:lang w:val="en-US" w:eastAsia="zh-CN" w:bidi="ar-SA"/>
        </w:rPr>
        <w:t xml:space="preserve">3: </w:t>
      </w:r>
      <w:r>
        <w:rPr>
          <w:rFonts w:hint="default" w:ascii="Arial" w:hAnsi="Arial" w:cs="Arial"/>
          <w:b/>
          <w:bCs/>
          <w:i/>
          <w:iCs/>
          <w:color w:val="auto"/>
          <w:sz w:val="20"/>
          <w:szCs w:val="20"/>
        </w:rPr>
        <w:t>supportedBandwidthDL</w:t>
      </w:r>
      <w:r>
        <w:rPr>
          <w:rFonts w:hint="eastAsia" w:ascii="Arial" w:hAnsi="Arial" w:cs="Arial"/>
          <w:b/>
          <w:bCs/>
          <w:i/>
          <w:iCs/>
          <w:color w:val="auto"/>
          <w:sz w:val="20"/>
          <w:szCs w:val="20"/>
          <w:lang w:val="en-US" w:eastAsia="zh-CN"/>
        </w:rPr>
        <w:t>/</w:t>
      </w:r>
      <w:r>
        <w:rPr>
          <w:rFonts w:hint="default" w:ascii="Arial" w:hAnsi="Arial" w:cs="Arial"/>
          <w:b/>
          <w:bCs/>
          <w:i/>
          <w:iCs/>
          <w:color w:val="auto"/>
          <w:sz w:val="20"/>
          <w:szCs w:val="20"/>
        </w:rPr>
        <w:t>supportedBandwidth</w:t>
      </w:r>
      <w:r>
        <w:rPr>
          <w:rFonts w:hint="eastAsia" w:cs="Arial"/>
          <w:b/>
          <w:bCs/>
          <w:i/>
          <w:iCs/>
          <w:color w:val="auto"/>
          <w:sz w:val="20"/>
          <w:szCs w:val="20"/>
          <w:lang w:val="en-US" w:eastAsia="zh-CN"/>
        </w:rPr>
        <w:t>U</w:t>
      </w:r>
      <w:r>
        <w:rPr>
          <w:rFonts w:hint="default" w:ascii="Arial" w:hAnsi="Arial" w:cs="Arial"/>
          <w:b/>
          <w:bCs/>
          <w:i/>
          <w:iCs/>
          <w:color w:val="auto"/>
          <w:sz w:val="20"/>
          <w:szCs w:val="20"/>
        </w:rPr>
        <w:t>L</w:t>
      </w:r>
      <w:r>
        <w:rPr>
          <w:rFonts w:hint="default" w:ascii="Arial" w:hAnsi="Arial" w:cs="Arial"/>
          <w:b/>
          <w:bCs/>
          <w:i/>
          <w:iCs/>
          <w:color w:val="auto"/>
          <w:sz w:val="20"/>
          <w:szCs w:val="20"/>
          <w:lang w:val="en-US" w:eastAsia="zh-CN"/>
        </w:rPr>
        <w:t>:</w:t>
      </w:r>
      <w:r>
        <w:rPr>
          <w:rFonts w:hint="eastAsia" w:ascii="Arial" w:hAnsi="Arial" w:cs="Arial"/>
          <w:b/>
          <w:bCs/>
          <w:i/>
          <w:iCs/>
          <w:color w:val="auto"/>
          <w:sz w:val="20"/>
          <w:szCs w:val="20"/>
          <w:lang w:val="en-US" w:eastAsia="zh-CN"/>
        </w:rPr>
        <w:t xml:space="preserve"> </w:t>
      </w:r>
      <w:r>
        <w:rPr>
          <w:rFonts w:hint="default" w:ascii="Arial" w:hAnsi="Arial" w:cs="Arial"/>
          <w:b w:val="0"/>
          <w:bCs w:val="0"/>
          <w:color w:val="auto"/>
          <w:kern w:val="0"/>
          <w:sz w:val="20"/>
          <w:szCs w:val="20"/>
          <w:highlight w:val="none"/>
          <w:lang w:val="en-US" w:eastAsia="zh-CN" w:bidi="ar-SA"/>
        </w:rPr>
        <w:t>Indicates maximum DL</w:t>
      </w:r>
      <w:r>
        <w:rPr>
          <w:rFonts w:hint="eastAsia" w:ascii="Arial" w:hAnsi="Arial" w:cs="Arial"/>
          <w:b w:val="0"/>
          <w:bCs w:val="0"/>
          <w:color w:val="auto"/>
          <w:kern w:val="0"/>
          <w:sz w:val="20"/>
          <w:szCs w:val="20"/>
          <w:highlight w:val="none"/>
          <w:lang w:val="en-US" w:eastAsia="zh-CN" w:bidi="ar-SA"/>
        </w:rPr>
        <w:t>/UL</w:t>
      </w:r>
      <w:r>
        <w:rPr>
          <w:rFonts w:hint="default" w:ascii="Arial" w:hAnsi="Arial" w:cs="Arial"/>
          <w:b w:val="0"/>
          <w:bCs w:val="0"/>
          <w:color w:val="auto"/>
          <w:kern w:val="0"/>
          <w:sz w:val="20"/>
          <w:szCs w:val="20"/>
          <w:highlight w:val="none"/>
          <w:lang w:val="en-US" w:eastAsia="zh-CN" w:bidi="ar-SA"/>
        </w:rPr>
        <w:t xml:space="preserve"> channel bandwidth</w:t>
      </w:r>
      <w:r>
        <w:rPr>
          <w:rFonts w:hint="eastAsia" w:ascii="Arial" w:hAnsi="Arial" w:cs="Arial"/>
          <w:b w:val="0"/>
          <w:bCs w:val="0"/>
          <w:color w:val="auto"/>
          <w:kern w:val="0"/>
          <w:sz w:val="20"/>
          <w:szCs w:val="20"/>
          <w:highlight w:val="none"/>
          <w:lang w:val="en-US" w:eastAsia="zh-CN" w:bidi="ar-SA"/>
        </w:rPr>
        <w:t xml:space="preserve"> </w:t>
      </w:r>
      <w:r>
        <w:rPr>
          <w:rFonts w:hint="default" w:ascii="Arial" w:hAnsi="Arial" w:cs="Arial"/>
          <w:b w:val="0"/>
          <w:bCs w:val="0"/>
          <w:color w:val="auto"/>
          <w:kern w:val="0"/>
          <w:sz w:val="20"/>
          <w:szCs w:val="20"/>
          <w:highlight w:val="none"/>
          <w:lang w:val="en-US" w:eastAsia="ko-KR" w:bidi="ar-SA"/>
        </w:rPr>
        <w:t xml:space="preserve">for </w:t>
      </w:r>
      <w:r>
        <w:rPr>
          <w:rFonts w:hint="default" w:ascii="Arial" w:hAnsi="Arial" w:cs="Arial"/>
          <w:b w:val="0"/>
          <w:bCs w:val="0"/>
          <w:color w:val="auto"/>
          <w:kern w:val="0"/>
          <w:sz w:val="20"/>
          <w:szCs w:val="20"/>
          <w:highlight w:val="none"/>
          <w:lang w:val="en-US" w:eastAsia="zh-CN" w:bidi="ar-SA"/>
        </w:rPr>
        <w:t>each consititue band</w:t>
      </w:r>
      <w:r>
        <w:rPr>
          <w:rFonts w:hint="eastAsia" w:ascii="Arial" w:hAnsi="Arial" w:cs="Arial"/>
          <w:b w:val="0"/>
          <w:bCs w:val="0"/>
          <w:color w:val="auto"/>
          <w:kern w:val="0"/>
          <w:sz w:val="20"/>
          <w:szCs w:val="20"/>
          <w:highlight w:val="none"/>
          <w:lang w:val="en-US" w:eastAsia="zh-CN" w:bidi="ar-SA"/>
        </w:rPr>
        <w:t>, respectively.</w:t>
      </w:r>
    </w:p>
    <w:p>
      <w:pPr>
        <w:pStyle w:val="143"/>
        <w:keepNext/>
        <w:keepLines w:val="0"/>
        <w:pageBreakBefore w:val="0"/>
        <w:kinsoku/>
        <w:wordWrap/>
        <w:overflowPunct/>
        <w:topLinePunct w:val="0"/>
        <w:autoSpaceDE/>
        <w:autoSpaceDN/>
        <w:bidi w:val="0"/>
        <w:adjustRightInd/>
        <w:snapToGrid/>
        <w:textAlignment w:val="auto"/>
        <w:rPr>
          <w:rFonts w:hint="default" w:ascii="Arial" w:hAnsi="Arial" w:cs="Arial"/>
          <w:b w:val="0"/>
          <w:bCs w:val="0"/>
          <w:color w:val="auto"/>
          <w:kern w:val="0"/>
          <w:sz w:val="20"/>
          <w:szCs w:val="20"/>
          <w:highlight w:val="none"/>
          <w:lang w:val="en-US" w:eastAsia="zh-CN" w:bidi="ar-SA"/>
        </w:rPr>
      </w:pP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It shall be noted there is no signalling to indicate the minimum DL/UL channel bandwidth for </w:t>
      </w:r>
      <w:r>
        <w:rPr>
          <w:rFonts w:hint="default" w:ascii="Arial" w:hAnsi="Arial" w:cs="Arial"/>
          <w:b w:val="0"/>
          <w:bCs w:val="0"/>
          <w:color w:val="auto"/>
          <w:kern w:val="0"/>
          <w:sz w:val="20"/>
          <w:szCs w:val="20"/>
          <w:highlight w:val="none"/>
          <w:lang w:val="en-US" w:eastAsia="zh-CN" w:bidi="ar-SA"/>
        </w:rPr>
        <w:t>each consititue band</w:t>
      </w:r>
      <w:r>
        <w:rPr>
          <w:rFonts w:hint="eastAsia" w:ascii="Arial" w:hAnsi="Arial" w:cs="Arial"/>
          <w:b w:val="0"/>
          <w:bCs w:val="0"/>
          <w:color w:val="auto"/>
          <w:kern w:val="0"/>
          <w:sz w:val="20"/>
          <w:szCs w:val="20"/>
          <w:highlight w:val="none"/>
          <w:lang w:val="en-US" w:eastAsia="zh-CN" w:bidi="ar-SA"/>
        </w:rPr>
        <w:t>. Even so, it can also implicitly know what the minimum</w:t>
      </w:r>
      <w:r>
        <w:rPr>
          <w:rFonts w:hint="eastAsia" w:ascii="Arial" w:hAnsi="Arial" w:eastAsia="宋体" w:cs="Arial"/>
          <w:b w:val="0"/>
          <w:bCs w:val="0"/>
          <w:color w:val="auto"/>
          <w:sz w:val="20"/>
          <w:szCs w:val="20"/>
          <w:highlight w:val="none"/>
          <w:lang w:val="en-US" w:eastAsia="zh-CN"/>
        </w:rPr>
        <w:t xml:space="preserve"> DL/UL channel bandwidth are supported for this UE with the above </w:t>
      </w:r>
      <w:r>
        <w:rPr>
          <w:rFonts w:hint="default" w:ascii="Arial" w:hAnsi="Arial" w:eastAsia="宋体" w:cs="Arial"/>
          <w:b w:val="0"/>
          <w:bCs w:val="0"/>
          <w:color w:val="auto"/>
          <w:sz w:val="20"/>
          <w:szCs w:val="20"/>
          <w:highlight w:val="none"/>
          <w:lang w:val="en-US" w:eastAsia="zh-CN"/>
        </w:rPr>
        <w:t>signallings</w:t>
      </w:r>
      <w:r>
        <w:rPr>
          <w:rFonts w:hint="eastAsia" w:ascii="Arial" w:hAnsi="Arial" w:eastAsia="宋体" w:cs="Arial"/>
          <w:b w:val="0"/>
          <w:bCs w:val="0"/>
          <w:color w:val="auto"/>
          <w:sz w:val="20"/>
          <w:szCs w:val="20"/>
          <w:highlight w:val="none"/>
          <w:lang w:val="en-US" w:eastAsia="zh-CN"/>
        </w:rPr>
        <w:t xml:space="preserve">. </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According to the current RAN2 signallings, the UE supported channel BW can be indicated by the </w:t>
      </w:r>
      <w:r>
        <w:rPr>
          <w:rFonts w:hint="default" w:ascii="Arial" w:hAnsi="Arial" w:cs="Arial"/>
          <w:b w:val="0"/>
          <w:bCs/>
          <w:i/>
          <w:iCs w:val="0"/>
          <w:color w:val="auto"/>
          <w:sz w:val="20"/>
          <w:szCs w:val="20"/>
        </w:rPr>
        <w:t>channelBWs-DL</w:t>
      </w:r>
      <w:r>
        <w:rPr>
          <w:rFonts w:hint="default" w:ascii="Arial" w:hAnsi="Arial" w:cs="Arial"/>
          <w:b w:val="0"/>
          <w:bCs/>
          <w:i/>
          <w:iCs w:val="0"/>
          <w:color w:val="auto"/>
          <w:sz w:val="20"/>
          <w:szCs w:val="20"/>
          <w:lang w:val="en-US" w:eastAsia="zh-CN"/>
        </w:rPr>
        <w:t>/</w:t>
      </w:r>
      <w:r>
        <w:rPr>
          <w:rFonts w:hint="default" w:ascii="Arial" w:hAnsi="Arial" w:cs="Arial"/>
          <w:b w:val="0"/>
          <w:bCs/>
          <w:i/>
          <w:iCs w:val="0"/>
          <w:color w:val="auto"/>
          <w:sz w:val="20"/>
          <w:szCs w:val="20"/>
        </w:rPr>
        <w:t>channelBWs-</w:t>
      </w:r>
      <w:r>
        <w:rPr>
          <w:rFonts w:hint="default" w:ascii="Arial" w:hAnsi="Arial" w:cs="Arial"/>
          <w:b w:val="0"/>
          <w:bCs/>
          <w:i/>
          <w:iCs w:val="0"/>
          <w:color w:val="auto"/>
          <w:sz w:val="20"/>
          <w:szCs w:val="20"/>
          <w:lang w:val="en-US" w:eastAsia="zh-CN"/>
        </w:rPr>
        <w:t>U</w:t>
      </w:r>
      <w:r>
        <w:rPr>
          <w:rFonts w:hint="default" w:ascii="Arial" w:hAnsi="Arial" w:cs="Arial"/>
          <w:b w:val="0"/>
          <w:bCs/>
          <w:i/>
          <w:iCs w:val="0"/>
          <w:color w:val="auto"/>
          <w:sz w:val="20"/>
          <w:szCs w:val="20"/>
        </w:rPr>
        <w:t>L</w:t>
      </w:r>
      <w:r>
        <w:rPr>
          <w:rFonts w:hint="eastAsia" w:ascii="Arial" w:hAnsi="Arial" w:eastAsia="宋体" w:cs="Arial"/>
          <w:b/>
          <w:i/>
          <w:color w:val="auto"/>
          <w:sz w:val="20"/>
          <w:szCs w:val="20"/>
          <w:lang w:val="en-US" w:eastAsia="zh-CN"/>
        </w:rPr>
        <w:t xml:space="preserve"> </w:t>
      </w:r>
      <w:r>
        <w:rPr>
          <w:rFonts w:hint="eastAsia" w:ascii="Arial" w:hAnsi="Arial" w:eastAsia="宋体" w:cs="Arial"/>
          <w:b w:val="0"/>
          <w:bCs w:val="0"/>
          <w:color w:val="auto"/>
          <w:sz w:val="20"/>
          <w:szCs w:val="20"/>
          <w:highlight w:val="none"/>
          <w:lang w:val="en-US" w:eastAsia="zh-CN"/>
        </w:rPr>
        <w:t xml:space="preserve">signalling, i.e. in case of the </w:t>
      </w:r>
      <w:r>
        <w:rPr>
          <w:rFonts w:hint="default" w:ascii="Arial" w:hAnsi="Arial" w:cs="Arial"/>
          <w:i/>
          <w:iCs/>
          <w:color w:val="auto"/>
          <w:sz w:val="20"/>
          <w:szCs w:val="20"/>
          <w:highlight w:val="none"/>
        </w:rPr>
        <w:t>channelBWs-DL</w:t>
      </w:r>
      <w:r>
        <w:rPr>
          <w:rFonts w:hint="eastAsia" w:ascii="Arial" w:hAnsi="Arial" w:eastAsia="宋体" w:cs="Arial"/>
          <w:i/>
          <w:iCs/>
          <w:color w:val="auto"/>
          <w:sz w:val="20"/>
          <w:szCs w:val="20"/>
          <w:highlight w:val="none"/>
          <w:lang w:val="en-US" w:eastAsia="zh-CN"/>
        </w:rPr>
        <w:t>/</w:t>
      </w:r>
      <w:r>
        <w:rPr>
          <w:rFonts w:hint="default" w:ascii="Arial" w:hAnsi="Arial" w:cs="Arial"/>
          <w:i/>
          <w:iCs/>
          <w:color w:val="auto"/>
          <w:sz w:val="20"/>
          <w:szCs w:val="20"/>
          <w:highlight w:val="none"/>
        </w:rPr>
        <w:t xml:space="preserve"> channelBWs-</w:t>
      </w:r>
      <w:r>
        <w:rPr>
          <w:rFonts w:hint="eastAsia" w:ascii="Arial" w:hAnsi="Arial" w:eastAsia="宋体" w:cs="Arial"/>
          <w:i/>
          <w:iCs/>
          <w:color w:val="auto"/>
          <w:sz w:val="20"/>
          <w:szCs w:val="20"/>
          <w:highlight w:val="none"/>
          <w:lang w:val="en-US" w:eastAsia="zh-CN"/>
        </w:rPr>
        <w:t>U</w:t>
      </w:r>
      <w:r>
        <w:rPr>
          <w:rFonts w:hint="default" w:ascii="Arial" w:hAnsi="Arial" w:cs="Arial"/>
          <w:i/>
          <w:iCs/>
          <w:color w:val="auto"/>
          <w:sz w:val="20"/>
          <w:szCs w:val="20"/>
          <w:highlight w:val="none"/>
        </w:rPr>
        <w:t>L</w:t>
      </w:r>
      <w:r>
        <w:rPr>
          <w:rFonts w:hint="eastAsia" w:ascii="Arial" w:hAnsi="Arial" w:eastAsia="宋体" w:cs="Arial"/>
          <w:i/>
          <w:iCs/>
          <w:color w:val="auto"/>
          <w:sz w:val="20"/>
          <w:szCs w:val="20"/>
          <w:highlight w:val="none"/>
          <w:lang w:val="en-US" w:eastAsia="zh-CN"/>
        </w:rPr>
        <w:t xml:space="preserve"> are present,</w:t>
      </w:r>
      <w:r>
        <w:rPr>
          <w:rFonts w:hint="eastAsia" w:ascii="Arial" w:hAnsi="Arial" w:eastAsia="宋体" w:cs="Arial"/>
          <w:i w:val="0"/>
          <w:iCs w:val="0"/>
          <w:color w:val="auto"/>
          <w:sz w:val="20"/>
          <w:szCs w:val="20"/>
          <w:highlight w:val="none"/>
          <w:lang w:val="en-US" w:eastAsia="zh-CN"/>
        </w:rPr>
        <w:t xml:space="preserve"> then </w:t>
      </w:r>
      <w:r>
        <w:rPr>
          <w:rFonts w:hint="default" w:ascii="Arial" w:hAnsi="Arial" w:cs="Arial"/>
          <w:color w:val="auto"/>
          <w:sz w:val="20"/>
          <w:szCs w:val="20"/>
          <w:highlight w:val="none"/>
        </w:rPr>
        <w:t xml:space="preserve">the bits in </w:t>
      </w:r>
      <w:r>
        <w:rPr>
          <w:rFonts w:hint="default" w:ascii="Arial" w:hAnsi="Arial" w:cs="Arial"/>
          <w:i/>
          <w:iCs/>
          <w:color w:val="auto"/>
          <w:sz w:val="20"/>
          <w:szCs w:val="20"/>
          <w:highlight w:val="none"/>
        </w:rPr>
        <w:t>channelBWs-DL</w:t>
      </w:r>
      <w:r>
        <w:rPr>
          <w:rFonts w:hint="eastAsia" w:ascii="Arial" w:hAnsi="Arial" w:eastAsia="宋体" w:cs="Arial"/>
          <w:i/>
          <w:iCs/>
          <w:color w:val="auto"/>
          <w:sz w:val="20"/>
          <w:szCs w:val="20"/>
          <w:highlight w:val="none"/>
          <w:lang w:val="en-US" w:eastAsia="zh-CN"/>
        </w:rPr>
        <w:t>/</w:t>
      </w:r>
      <w:r>
        <w:rPr>
          <w:rFonts w:hint="default" w:ascii="Arial" w:hAnsi="Arial" w:cs="Arial"/>
          <w:i/>
          <w:iCs/>
          <w:color w:val="auto"/>
          <w:sz w:val="20"/>
          <w:szCs w:val="20"/>
          <w:highlight w:val="none"/>
        </w:rPr>
        <w:t xml:space="preserve"> channelBWs-</w:t>
      </w:r>
      <w:r>
        <w:rPr>
          <w:rFonts w:hint="eastAsia" w:ascii="Arial" w:hAnsi="Arial" w:eastAsia="宋体" w:cs="Arial"/>
          <w:i/>
          <w:iCs/>
          <w:color w:val="auto"/>
          <w:sz w:val="20"/>
          <w:szCs w:val="20"/>
          <w:highlight w:val="none"/>
          <w:lang w:val="en-US" w:eastAsia="zh-CN"/>
        </w:rPr>
        <w:t>U</w:t>
      </w:r>
      <w:r>
        <w:rPr>
          <w:rFonts w:hint="default" w:ascii="Arial" w:hAnsi="Arial" w:cs="Arial"/>
          <w:i/>
          <w:iCs/>
          <w:color w:val="auto"/>
          <w:sz w:val="20"/>
          <w:szCs w:val="20"/>
          <w:highlight w:val="none"/>
        </w:rPr>
        <w:t>L</w:t>
      </w:r>
      <w:r>
        <w:rPr>
          <w:rFonts w:hint="eastAsia" w:ascii="Arial" w:hAnsi="Arial" w:eastAsia="宋体" w:cs="Arial"/>
          <w:i/>
          <w:iCs/>
          <w:color w:val="auto"/>
          <w:sz w:val="20"/>
          <w:szCs w:val="20"/>
          <w:highlight w:val="none"/>
          <w:lang w:val="en-US" w:eastAsia="zh-CN"/>
        </w:rPr>
        <w:t xml:space="preserve"> </w:t>
      </w:r>
      <w:r>
        <w:rPr>
          <w:rFonts w:hint="default" w:ascii="Arial" w:hAnsi="Arial" w:cs="Arial"/>
          <w:color w:val="auto"/>
          <w:sz w:val="20"/>
          <w:szCs w:val="20"/>
          <w:highlight w:val="none"/>
        </w:rPr>
        <w:t>(without suffix) starting from the leading / leftmost bit indicate 5, 10, 15, 20, 25, 30, 40, 50, 60 and 80MHz</w:t>
      </w:r>
      <w:r>
        <w:rPr>
          <w:rFonts w:hint="eastAsia" w:ascii="Arial" w:hAnsi="Arial" w:eastAsia="宋体" w:cs="Arial"/>
          <w:color w:val="auto"/>
          <w:sz w:val="20"/>
          <w:szCs w:val="20"/>
          <w:highlight w:val="none"/>
          <w:lang w:val="en-US" w:eastAsia="zh-CN"/>
        </w:rPr>
        <w:t xml:space="preserve"> for FR1, and</w:t>
      </w:r>
      <w:r>
        <w:rPr>
          <w:rFonts w:hint="default" w:ascii="Arial" w:hAnsi="Arial" w:cs="Arial"/>
          <w:color w:val="auto"/>
          <w:sz w:val="20"/>
          <w:szCs w:val="20"/>
          <w:highlight w:val="none"/>
        </w:rPr>
        <w:t xml:space="preserve"> the bits in </w:t>
      </w:r>
      <w:r>
        <w:rPr>
          <w:rFonts w:hint="default" w:ascii="Arial" w:hAnsi="Arial" w:cs="Arial"/>
          <w:i/>
          <w:color w:val="auto"/>
          <w:sz w:val="20"/>
          <w:szCs w:val="20"/>
          <w:highlight w:val="none"/>
        </w:rPr>
        <w:t xml:space="preserve">channelBWs-DL </w:t>
      </w:r>
      <w:r>
        <w:rPr>
          <w:rFonts w:hint="default" w:ascii="Arial" w:hAnsi="Arial" w:cs="Arial"/>
          <w:color w:val="auto"/>
          <w:sz w:val="20"/>
          <w:szCs w:val="20"/>
          <w:highlight w:val="none"/>
        </w:rPr>
        <w:t>(without suffix) starting from the leading / leftmost bit indicate 50, 100 and 200MHz</w:t>
      </w:r>
      <w:r>
        <w:rPr>
          <w:rFonts w:hint="eastAsia" w:ascii="Arial" w:hAnsi="Arial" w:eastAsia="宋体" w:cs="Arial"/>
          <w:color w:val="auto"/>
          <w:sz w:val="20"/>
          <w:szCs w:val="20"/>
          <w:highlight w:val="none"/>
          <w:lang w:val="en-US" w:eastAsia="zh-CN"/>
        </w:rPr>
        <w:t xml:space="preserve"> f</w:t>
      </w:r>
      <w:r>
        <w:rPr>
          <w:rFonts w:hint="default" w:ascii="Arial" w:hAnsi="Arial" w:cs="Arial"/>
          <w:color w:val="auto"/>
          <w:sz w:val="20"/>
          <w:szCs w:val="20"/>
          <w:highlight w:val="none"/>
        </w:rPr>
        <w:t>or FR2</w:t>
      </w:r>
      <w:r>
        <w:rPr>
          <w:rFonts w:hint="eastAsia" w:ascii="Arial" w:hAnsi="Arial" w:eastAsia="宋体" w:cs="Arial"/>
          <w:color w:val="auto"/>
          <w:sz w:val="20"/>
          <w:szCs w:val="20"/>
          <w:highlight w:val="none"/>
          <w:lang w:val="en-US" w:eastAsia="zh-CN"/>
        </w:rPr>
        <w:t xml:space="preserve">. </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The background of introduction of </w:t>
      </w:r>
      <w:r>
        <w:rPr>
          <w:rFonts w:hint="default" w:ascii="Arial" w:hAnsi="Arial" w:eastAsia="宋体" w:cs="Arial"/>
          <w:b w:val="0"/>
          <w:bCs w:val="0"/>
          <w:i/>
          <w:iCs/>
          <w:color w:val="auto"/>
          <w:sz w:val="20"/>
          <w:szCs w:val="20"/>
          <w:vertAlign w:val="baseline"/>
          <w:lang w:val="en-US" w:eastAsia="zh-CN"/>
        </w:rPr>
        <w:t>channelBWs-DL</w:t>
      </w:r>
      <w:r>
        <w:rPr>
          <w:rFonts w:hint="eastAsia" w:ascii="Arial" w:hAnsi="Arial" w:eastAsia="宋体" w:cs="Arial"/>
          <w:b w:val="0"/>
          <w:bCs w:val="0"/>
          <w:i w:val="0"/>
          <w:iCs w:val="0"/>
          <w:color w:val="auto"/>
          <w:sz w:val="20"/>
          <w:szCs w:val="20"/>
          <w:vertAlign w:val="baseline"/>
          <w:lang w:val="en-US" w:eastAsia="zh-CN"/>
        </w:rPr>
        <w:t xml:space="preserve"> and </w:t>
      </w:r>
      <w:r>
        <w:rPr>
          <w:rFonts w:hint="default" w:ascii="Arial" w:hAnsi="Arial" w:eastAsia="宋体" w:cs="Arial"/>
          <w:b w:val="0"/>
          <w:bCs w:val="0"/>
          <w:i/>
          <w:iCs/>
          <w:color w:val="auto"/>
          <w:sz w:val="20"/>
          <w:szCs w:val="20"/>
          <w:vertAlign w:val="baseline"/>
          <w:lang w:val="en-US" w:eastAsia="zh-CN"/>
        </w:rPr>
        <w:t>channelBWs-</w:t>
      </w:r>
      <w:r>
        <w:rPr>
          <w:rFonts w:hint="eastAsia" w:ascii="Arial" w:hAnsi="Arial" w:eastAsia="宋体" w:cs="Arial"/>
          <w:b w:val="0"/>
          <w:bCs w:val="0"/>
          <w:i w:val="0"/>
          <w:iCs w:val="0"/>
          <w:color w:val="auto"/>
          <w:sz w:val="20"/>
          <w:szCs w:val="20"/>
          <w:vertAlign w:val="baseline"/>
          <w:lang w:val="en-US" w:eastAsia="zh-CN"/>
        </w:rPr>
        <w:t xml:space="preserve">UL was that </w:t>
      </w:r>
      <w:r>
        <w:rPr>
          <w:rFonts w:hint="eastAsia" w:ascii="Arial" w:hAnsi="Arial" w:eastAsia="宋体" w:cs="Arial"/>
          <w:b w:val="0"/>
          <w:bCs w:val="0"/>
          <w:color w:val="auto"/>
          <w:sz w:val="20"/>
          <w:szCs w:val="20"/>
          <w:lang w:val="en-US" w:eastAsia="zh-CN"/>
        </w:rPr>
        <w:t xml:space="preserve">initial NR deployments will likely not support all the channel bandwidths and SCS combinations defined in 38.101-1 and 38.101-2 and </w:t>
      </w:r>
      <w:r>
        <w:rPr>
          <w:rFonts w:hint="eastAsia" w:ascii="Arial" w:hAnsi="Arial" w:eastAsia="宋体" w:cs="Arial"/>
          <w:b w:val="0"/>
          <w:bCs w:val="0"/>
          <w:color w:val="auto"/>
          <w:sz w:val="20"/>
          <w:szCs w:val="20"/>
          <w:highlight w:val="none"/>
          <w:lang w:val="en-US" w:eastAsia="zh-CN"/>
        </w:rPr>
        <w:t>introduction of IOdT bits for such system parameters is needed</w:t>
      </w:r>
      <w:r>
        <w:rPr>
          <w:rFonts w:hint="eastAsia" w:ascii="Arial" w:hAnsi="Arial" w:eastAsia="宋体" w:cs="Arial"/>
          <w:b w:val="0"/>
          <w:bCs w:val="0"/>
          <w:color w:val="auto"/>
          <w:sz w:val="20"/>
          <w:szCs w:val="20"/>
          <w:lang w:val="en-US" w:eastAsia="zh-CN"/>
        </w:rPr>
        <w:t xml:space="preserve"> [3]. Consequently, the IoDT bit capabilities were introduced in [4].</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iCs/>
          <w:color w:val="auto"/>
          <w:sz w:val="20"/>
          <w:szCs w:val="20"/>
          <w:lang w:val="en-US" w:eastAsia="zh-CN"/>
        </w:rPr>
      </w:pPr>
      <w:r>
        <w:rPr>
          <w:rFonts w:hint="eastAsia" w:ascii="Arial" w:hAnsi="Arial" w:eastAsia="宋体" w:cs="Arial"/>
          <w:color w:val="auto"/>
          <w:sz w:val="20"/>
          <w:szCs w:val="20"/>
          <w:highlight w:val="none"/>
          <w:lang w:val="en-US" w:eastAsia="zh-CN"/>
        </w:rPr>
        <w:t xml:space="preserve">Therefore, we can know the UE supported channel bandwidths in light of the </w:t>
      </w:r>
      <w:r>
        <w:rPr>
          <w:rFonts w:hint="eastAsia" w:ascii="Arial" w:hAnsi="Arial" w:eastAsia="宋体" w:cs="Arial"/>
          <w:b w:val="0"/>
          <w:bCs w:val="0"/>
          <w:color w:val="auto"/>
          <w:sz w:val="20"/>
          <w:szCs w:val="20"/>
          <w:lang w:val="en-US" w:eastAsia="zh-CN"/>
        </w:rPr>
        <w:t>IoDT</w:t>
      </w:r>
      <w:r>
        <w:rPr>
          <w:rFonts w:hint="eastAsia" w:ascii="Arial" w:hAnsi="Arial" w:eastAsia="宋体" w:cs="Arial"/>
          <w:color w:val="auto"/>
          <w:sz w:val="20"/>
          <w:szCs w:val="20"/>
          <w:highlight w:val="none"/>
          <w:lang w:val="en-US" w:eastAsia="zh-CN"/>
        </w:rPr>
        <w:t xml:space="preserve">bits through </w:t>
      </w:r>
      <w:r>
        <w:rPr>
          <w:rFonts w:hint="default" w:ascii="Arial" w:hAnsi="Arial" w:cs="Arial"/>
          <w:i/>
          <w:iCs/>
          <w:color w:val="auto"/>
          <w:sz w:val="20"/>
          <w:szCs w:val="20"/>
          <w:highlight w:val="none"/>
        </w:rPr>
        <w:t>channelBWs-DL</w:t>
      </w:r>
      <w:r>
        <w:rPr>
          <w:rFonts w:hint="eastAsia" w:ascii="Arial" w:hAnsi="Arial" w:eastAsia="宋体" w:cs="Arial"/>
          <w:i/>
          <w:iCs/>
          <w:color w:val="auto"/>
          <w:sz w:val="20"/>
          <w:szCs w:val="20"/>
          <w:highlight w:val="none"/>
          <w:lang w:val="en-US" w:eastAsia="zh-CN"/>
        </w:rPr>
        <w:t>/</w:t>
      </w:r>
      <w:r>
        <w:rPr>
          <w:rFonts w:hint="default" w:ascii="Arial" w:hAnsi="Arial" w:cs="Arial"/>
          <w:i/>
          <w:iCs/>
          <w:color w:val="auto"/>
          <w:sz w:val="20"/>
          <w:szCs w:val="20"/>
          <w:highlight w:val="none"/>
        </w:rPr>
        <w:t xml:space="preserve"> channelBWs-</w:t>
      </w:r>
      <w:r>
        <w:rPr>
          <w:rFonts w:hint="eastAsia" w:ascii="Arial" w:hAnsi="Arial" w:eastAsia="宋体" w:cs="Arial"/>
          <w:i/>
          <w:iCs/>
          <w:color w:val="auto"/>
          <w:sz w:val="20"/>
          <w:szCs w:val="20"/>
          <w:highlight w:val="none"/>
          <w:lang w:val="en-US" w:eastAsia="zh-CN"/>
        </w:rPr>
        <w:t>U</w:t>
      </w:r>
      <w:r>
        <w:rPr>
          <w:rFonts w:hint="default" w:ascii="Arial" w:hAnsi="Arial" w:cs="Arial"/>
          <w:i/>
          <w:iCs/>
          <w:color w:val="auto"/>
          <w:sz w:val="20"/>
          <w:szCs w:val="20"/>
          <w:highlight w:val="none"/>
        </w:rPr>
        <w:t>L</w:t>
      </w:r>
      <w:r>
        <w:rPr>
          <w:rFonts w:hint="eastAsia" w:ascii="Arial" w:hAnsi="Arial" w:eastAsia="宋体" w:cs="Arial"/>
          <w:i/>
          <w:iCs/>
          <w:color w:val="auto"/>
          <w:sz w:val="20"/>
          <w:szCs w:val="20"/>
          <w:highlight w:val="none"/>
          <w:lang w:val="en-US" w:eastAsia="zh-CN"/>
        </w:rPr>
        <w:t xml:space="preserve"> </w:t>
      </w:r>
      <w:r>
        <w:rPr>
          <w:rFonts w:hint="eastAsia" w:ascii="Arial" w:hAnsi="Arial" w:eastAsia="宋体" w:cs="Arial"/>
          <w:i w:val="0"/>
          <w:iCs w:val="0"/>
          <w:color w:val="auto"/>
          <w:sz w:val="20"/>
          <w:szCs w:val="20"/>
          <w:highlight w:val="none"/>
          <w:lang w:val="en-US" w:eastAsia="zh-CN"/>
        </w:rPr>
        <w:t>associated with</w:t>
      </w:r>
      <w:r>
        <w:rPr>
          <w:rFonts w:hint="eastAsia" w:ascii="Arial" w:hAnsi="Arial" w:eastAsia="宋体" w:cs="Arial"/>
          <w:i/>
          <w:iCs/>
          <w:color w:val="auto"/>
          <w:sz w:val="20"/>
          <w:szCs w:val="20"/>
          <w:highlight w:val="none"/>
          <w:lang w:val="en-US" w:eastAsia="zh-CN"/>
        </w:rPr>
        <w:t xml:space="preserve"> </w:t>
      </w:r>
      <w:r>
        <w:rPr>
          <w:rFonts w:hint="default" w:ascii="Arial" w:hAnsi="Arial" w:cs="Arial"/>
          <w:b w:val="0"/>
          <w:bCs w:val="0"/>
          <w:i/>
          <w:iCs/>
          <w:color w:val="auto"/>
          <w:sz w:val="20"/>
          <w:szCs w:val="20"/>
        </w:rPr>
        <w:t>supportedBandwidthDL</w:t>
      </w:r>
      <w:r>
        <w:rPr>
          <w:rFonts w:hint="default" w:ascii="Arial" w:hAnsi="Arial" w:cs="Arial"/>
          <w:b w:val="0"/>
          <w:bCs w:val="0"/>
          <w:i/>
          <w:iCs/>
          <w:color w:val="auto"/>
          <w:sz w:val="20"/>
          <w:szCs w:val="20"/>
          <w:lang w:val="en-US" w:eastAsia="zh-CN"/>
        </w:rPr>
        <w:t>/</w:t>
      </w:r>
      <w:r>
        <w:rPr>
          <w:rFonts w:hint="default" w:ascii="Arial" w:hAnsi="Arial" w:cs="Arial"/>
          <w:b w:val="0"/>
          <w:bCs w:val="0"/>
          <w:i/>
          <w:iCs/>
          <w:color w:val="auto"/>
          <w:sz w:val="20"/>
          <w:szCs w:val="20"/>
        </w:rPr>
        <w:t>supportedBandwidth</w:t>
      </w:r>
      <w:r>
        <w:rPr>
          <w:rFonts w:hint="default" w:ascii="Arial" w:hAnsi="Arial" w:cs="Arial"/>
          <w:b w:val="0"/>
          <w:bCs w:val="0"/>
          <w:i/>
          <w:iCs/>
          <w:color w:val="auto"/>
          <w:sz w:val="20"/>
          <w:szCs w:val="20"/>
          <w:lang w:val="en-US" w:eastAsia="zh-CN"/>
        </w:rPr>
        <w:t>U</w:t>
      </w:r>
      <w:r>
        <w:rPr>
          <w:rFonts w:hint="default" w:ascii="Arial" w:hAnsi="Arial" w:cs="Arial"/>
          <w:b w:val="0"/>
          <w:bCs w:val="0"/>
          <w:i/>
          <w:iCs/>
          <w:color w:val="auto"/>
          <w:sz w:val="20"/>
          <w:szCs w:val="20"/>
        </w:rPr>
        <w:t>L</w:t>
      </w:r>
      <w:r>
        <w:rPr>
          <w:rFonts w:hint="eastAsia" w:ascii="Arial" w:hAnsi="Arial" w:eastAsia="宋体" w:cs="Arial"/>
          <w:b w:val="0"/>
          <w:bCs w:val="0"/>
          <w:i/>
          <w:iCs/>
          <w:color w:val="auto"/>
          <w:sz w:val="20"/>
          <w:szCs w:val="20"/>
          <w:lang w:val="en-US" w:eastAsia="zh-CN"/>
        </w:rPr>
        <w:t>.</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Moreover, 32bits size (from 1 to 32) are defined for </w:t>
      </w:r>
      <w:r>
        <w:rPr>
          <w:rFonts w:hint="default" w:ascii="Arial" w:hAnsi="Arial" w:eastAsia="宋体" w:cs="Arial"/>
          <w:b w:val="0"/>
          <w:bCs w:val="0"/>
          <w:i/>
          <w:iCs/>
          <w:color w:val="auto"/>
          <w:sz w:val="20"/>
          <w:szCs w:val="20"/>
          <w:highlight w:val="none"/>
          <w:lang w:val="en-US" w:eastAsia="zh-CN"/>
        </w:rPr>
        <w:t>supportedBandwidthCombinationSet</w:t>
      </w:r>
      <w:r>
        <w:rPr>
          <w:rFonts w:hint="eastAsia" w:ascii="Arial" w:hAnsi="Arial" w:eastAsia="宋体" w:cs="Arial"/>
          <w:b w:val="0"/>
          <w:bCs w:val="0"/>
          <w:color w:val="auto"/>
          <w:sz w:val="20"/>
          <w:szCs w:val="20"/>
          <w:highlight w:val="none"/>
          <w:lang w:val="en-US" w:eastAsia="zh-CN"/>
        </w:rPr>
        <w:t>, which are:</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iCs/>
          <w:color w:val="auto"/>
          <w:sz w:val="20"/>
          <w:szCs w:val="20"/>
          <w:lang w:val="en-US" w:eastAsia="zh-CN"/>
        </w:rPr>
      </w:pPr>
      <w:r>
        <w:rPr>
          <w:sz w:val="20"/>
          <w:szCs w:val="20"/>
        </w:rPr>
        <w:t xml:space="preserve">supportedBandwidthCombinationSet    </w:t>
      </w:r>
      <w:r>
        <w:rPr>
          <w:color w:val="993366"/>
          <w:sz w:val="20"/>
          <w:szCs w:val="20"/>
        </w:rPr>
        <w:t>BIT</w:t>
      </w:r>
      <w:r>
        <w:rPr>
          <w:sz w:val="20"/>
          <w:szCs w:val="20"/>
        </w:rPr>
        <w:t xml:space="preserve"> </w:t>
      </w:r>
      <w:r>
        <w:rPr>
          <w:color w:val="993366"/>
          <w:sz w:val="20"/>
          <w:szCs w:val="20"/>
        </w:rPr>
        <w:t>STRING</w:t>
      </w:r>
      <w:r>
        <w:rPr>
          <w:sz w:val="20"/>
          <w:szCs w:val="20"/>
        </w:rPr>
        <w:t xml:space="preserve"> (</w:t>
      </w:r>
      <w:r>
        <w:rPr>
          <w:color w:val="993366"/>
          <w:sz w:val="20"/>
          <w:szCs w:val="20"/>
        </w:rPr>
        <w:t>SIZE</w:t>
      </w:r>
      <w:r>
        <w:rPr>
          <w:sz w:val="20"/>
          <w:szCs w:val="20"/>
        </w:rPr>
        <w:t xml:space="preserve"> (1..32))                   </w:t>
      </w:r>
      <w:r>
        <w:rPr>
          <w:color w:val="993366"/>
          <w:sz w:val="20"/>
          <w:szCs w:val="20"/>
        </w:rPr>
        <w:t>OPTIONAL</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Let</w:t>
      </w:r>
      <w:r>
        <w:rPr>
          <w:rFonts w:hint="default" w:ascii="Arial" w:hAnsi="Arial" w:eastAsia="宋体" w:cs="Arial"/>
          <w:b w:val="0"/>
          <w:bCs w:val="0"/>
          <w:i w:val="0"/>
          <w:iCs w:val="0"/>
          <w:color w:val="auto"/>
          <w:sz w:val="20"/>
          <w:szCs w:val="20"/>
          <w:lang w:val="en-US" w:eastAsia="zh-CN"/>
        </w:rPr>
        <w:t>’</w:t>
      </w:r>
      <w:r>
        <w:rPr>
          <w:rFonts w:hint="eastAsia" w:ascii="Arial" w:hAnsi="Arial" w:eastAsia="宋体" w:cs="Arial"/>
          <w:b w:val="0"/>
          <w:bCs w:val="0"/>
          <w:i w:val="0"/>
          <w:iCs w:val="0"/>
          <w:color w:val="auto"/>
          <w:sz w:val="20"/>
          <w:szCs w:val="20"/>
          <w:lang w:val="en-US" w:eastAsia="zh-CN"/>
        </w:rPr>
        <w:t>s take CA_n3A-n41A for example, where configurations in 38.101-1 v16.6.0 are:</w:t>
      </w:r>
    </w:p>
    <w:tbl>
      <w:tblPr>
        <w:tblStyle w:val="76"/>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1256"/>
        <w:gridCol w:w="626"/>
        <w:gridCol w:w="406"/>
        <w:gridCol w:w="406"/>
        <w:gridCol w:w="408"/>
        <w:gridCol w:w="408"/>
        <w:gridCol w:w="409"/>
        <w:gridCol w:w="413"/>
        <w:gridCol w:w="413"/>
        <w:gridCol w:w="413"/>
        <w:gridCol w:w="415"/>
        <w:gridCol w:w="415"/>
        <w:gridCol w:w="415"/>
        <w:gridCol w:w="415"/>
        <w:gridCol w:w="585"/>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638" w:type="pct"/>
            <w:vMerge w:val="restart"/>
            <w:tcBorders>
              <w:top w:val="single" w:color="auto" w:sz="4" w:space="0"/>
              <w:left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NR CA configuration</w:t>
            </w:r>
          </w:p>
        </w:tc>
        <w:tc>
          <w:tcPr>
            <w:tcW w:w="638" w:type="pct"/>
            <w:vMerge w:val="restart"/>
            <w:tcBorders>
              <w:top w:val="single" w:color="auto" w:sz="4" w:space="0"/>
              <w:left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Uplink CA configuration</w:t>
            </w:r>
          </w:p>
        </w:tc>
        <w:tc>
          <w:tcPr>
            <w:tcW w:w="318" w:type="pct"/>
            <w:vMerge w:val="restart"/>
            <w:tcBorders>
              <w:top w:val="single" w:color="auto" w:sz="4" w:space="0"/>
              <w:left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NR Band</w:t>
            </w:r>
          </w:p>
        </w:tc>
        <w:tc>
          <w:tcPr>
            <w:tcW w:w="2805" w:type="pct"/>
            <w:gridSpan w:val="13"/>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lang w:eastAsia="zh-CN"/>
              </w:rPr>
              <w:t>Channel bandwidth (MHz) (NOTE 3)</w:t>
            </w:r>
          </w:p>
        </w:tc>
        <w:tc>
          <w:tcPr>
            <w:tcW w:w="598" w:type="pct"/>
            <w:vMerge w:val="restart"/>
            <w:tcBorders>
              <w:top w:val="single" w:color="auto" w:sz="4" w:space="0"/>
              <w:left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638" w:type="pct"/>
            <w:vMerge w:val="continue"/>
            <w:tcBorders>
              <w:left w:val="single" w:color="auto" w:sz="4" w:space="0"/>
              <w:bottom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p>
        </w:tc>
        <w:tc>
          <w:tcPr>
            <w:tcW w:w="638" w:type="pct"/>
            <w:vMerge w:val="continue"/>
            <w:tcBorders>
              <w:left w:val="single" w:color="auto" w:sz="4" w:space="0"/>
              <w:bottom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p>
        </w:tc>
        <w:tc>
          <w:tcPr>
            <w:tcW w:w="318" w:type="pct"/>
            <w:vMerge w:val="continue"/>
            <w:tcBorders>
              <w:left w:val="single" w:color="auto" w:sz="4" w:space="0"/>
              <w:bottom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p>
        </w:tc>
        <w:tc>
          <w:tcPr>
            <w:tcW w:w="206"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5</w:t>
            </w:r>
          </w:p>
        </w:tc>
        <w:tc>
          <w:tcPr>
            <w:tcW w:w="206"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10</w:t>
            </w:r>
          </w:p>
        </w:tc>
        <w:tc>
          <w:tcPr>
            <w:tcW w:w="207"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15</w:t>
            </w:r>
          </w:p>
        </w:tc>
        <w:tc>
          <w:tcPr>
            <w:tcW w:w="207"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20</w:t>
            </w:r>
          </w:p>
        </w:tc>
        <w:tc>
          <w:tcPr>
            <w:tcW w:w="208"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25</w:t>
            </w:r>
          </w:p>
        </w:tc>
        <w:tc>
          <w:tcPr>
            <w:tcW w:w="210"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30</w:t>
            </w:r>
          </w:p>
        </w:tc>
        <w:tc>
          <w:tcPr>
            <w:tcW w:w="210"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40</w:t>
            </w:r>
          </w:p>
        </w:tc>
        <w:tc>
          <w:tcPr>
            <w:tcW w:w="210"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50</w:t>
            </w:r>
          </w:p>
        </w:tc>
        <w:tc>
          <w:tcPr>
            <w:tcW w:w="211"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60</w:t>
            </w:r>
          </w:p>
        </w:tc>
        <w:tc>
          <w:tcPr>
            <w:tcW w:w="211"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70</w:t>
            </w:r>
          </w:p>
        </w:tc>
        <w:tc>
          <w:tcPr>
            <w:tcW w:w="211"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80</w:t>
            </w:r>
          </w:p>
        </w:tc>
        <w:tc>
          <w:tcPr>
            <w:tcW w:w="211"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90</w:t>
            </w:r>
          </w:p>
        </w:tc>
        <w:tc>
          <w:tcPr>
            <w:tcW w:w="288" w:type="pct"/>
            <w:tcBorders>
              <w:top w:val="single" w:color="auto" w:sz="4" w:space="0"/>
              <w:left w:val="single" w:color="auto" w:sz="4" w:space="0"/>
              <w:bottom w:val="single" w:color="auto" w:sz="4" w:space="0"/>
              <w:right w:val="single" w:color="auto" w:sz="4" w:space="0"/>
            </w:tcBorders>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r>
              <w:rPr>
                <w:rFonts w:hint="default" w:ascii="Arial" w:hAnsi="Arial" w:cs="Arial"/>
                <w:color w:val="auto"/>
                <w:sz w:val="16"/>
                <w:szCs w:val="16"/>
              </w:rPr>
              <w:t>100</w:t>
            </w:r>
          </w:p>
        </w:tc>
        <w:tc>
          <w:tcPr>
            <w:tcW w:w="598" w:type="pct"/>
            <w:vMerge w:val="continue"/>
            <w:tcBorders>
              <w:left w:val="single" w:color="auto" w:sz="4" w:space="0"/>
              <w:bottom w:val="single" w:color="auto" w:sz="4" w:space="0"/>
              <w:right w:val="single" w:color="auto" w:sz="4" w:space="0"/>
            </w:tcBorders>
            <w:shd w:val="clear" w:color="auto" w:fill="auto"/>
          </w:tcPr>
          <w:p>
            <w:pPr>
              <w:pStyle w:val="211"/>
              <w:keepNext/>
              <w:pageBreakBefore w:val="0"/>
              <w:kinsoku/>
              <w:wordWrap/>
              <w:overflowPunct/>
              <w:topLinePunct w:val="0"/>
              <w:autoSpaceDE/>
              <w:autoSpaceDN/>
              <w:bidi w:val="0"/>
              <w:adjustRightInd/>
              <w:snapToGrid/>
              <w:textAlignment w:val="auto"/>
              <w:rPr>
                <w:rFonts w:hint="default" w:ascii="Arial" w:hAnsi="Arial" w:cs="Arial"/>
                <w:color w:val="aut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38" w:type="pct"/>
            <w:vMerge w:val="restart"/>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rPr>
              <w:t>CA_n</w:t>
            </w:r>
            <w:r>
              <w:rPr>
                <w:rFonts w:hint="default" w:ascii="Arial" w:hAnsi="Arial" w:cs="Arial"/>
                <w:color w:val="auto"/>
                <w:sz w:val="16"/>
                <w:szCs w:val="16"/>
                <w:lang w:val="en-US" w:eastAsia="zh-CN"/>
              </w:rPr>
              <w:t>3</w:t>
            </w:r>
            <w:r>
              <w:rPr>
                <w:rFonts w:hint="default" w:ascii="Arial" w:hAnsi="Arial" w:cs="Arial"/>
                <w:color w:val="auto"/>
                <w:sz w:val="16"/>
                <w:szCs w:val="16"/>
                <w:lang w:val="en-US"/>
              </w:rPr>
              <w:t>A-n</w:t>
            </w:r>
            <w:r>
              <w:rPr>
                <w:rFonts w:hint="default" w:ascii="Arial" w:hAnsi="Arial" w:cs="Arial"/>
                <w:color w:val="auto"/>
                <w:sz w:val="16"/>
                <w:szCs w:val="16"/>
                <w:lang w:val="en-US" w:eastAsia="zh-CN"/>
              </w:rPr>
              <w:t>41</w:t>
            </w:r>
            <w:r>
              <w:rPr>
                <w:rFonts w:hint="default" w:ascii="Arial" w:hAnsi="Arial" w:cs="Arial"/>
                <w:color w:val="auto"/>
                <w:sz w:val="16"/>
                <w:szCs w:val="16"/>
                <w:lang w:val="en-US"/>
              </w:rPr>
              <w:t>A</w:t>
            </w:r>
          </w:p>
        </w:tc>
        <w:tc>
          <w:tcPr>
            <w:tcW w:w="638" w:type="pct"/>
            <w:vMerge w:val="restart"/>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rPr>
              <w:t>CA_n</w:t>
            </w:r>
            <w:r>
              <w:rPr>
                <w:rFonts w:hint="default" w:ascii="Arial" w:hAnsi="Arial" w:cs="Arial"/>
                <w:color w:val="auto"/>
                <w:sz w:val="16"/>
                <w:szCs w:val="16"/>
                <w:lang w:val="en-US" w:eastAsia="zh-CN"/>
              </w:rPr>
              <w:t>3</w:t>
            </w:r>
            <w:r>
              <w:rPr>
                <w:rFonts w:hint="default" w:ascii="Arial" w:hAnsi="Arial" w:cs="Arial"/>
                <w:color w:val="auto"/>
                <w:sz w:val="16"/>
                <w:szCs w:val="16"/>
                <w:lang w:val="en-US"/>
              </w:rPr>
              <w:t>A-n</w:t>
            </w:r>
            <w:r>
              <w:rPr>
                <w:rFonts w:hint="default" w:ascii="Arial" w:hAnsi="Arial" w:cs="Arial"/>
                <w:color w:val="auto"/>
                <w:sz w:val="16"/>
                <w:szCs w:val="16"/>
                <w:lang w:val="en-US" w:eastAsia="zh-CN"/>
              </w:rPr>
              <w:t>41</w:t>
            </w:r>
            <w:r>
              <w:rPr>
                <w:rFonts w:hint="default" w:ascii="Arial" w:hAnsi="Arial" w:cs="Arial"/>
                <w:color w:val="auto"/>
                <w:sz w:val="16"/>
                <w:szCs w:val="16"/>
                <w:lang w:val="en-US"/>
              </w:rPr>
              <w:t>A</w:t>
            </w:r>
          </w:p>
        </w:tc>
        <w:tc>
          <w:tcPr>
            <w:tcW w:w="318" w:type="pct"/>
            <w:tcBorders>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eastAsia="zh-CN"/>
              </w:rPr>
              <w:t>n3</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5</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10</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15</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20</w:t>
            </w:r>
          </w:p>
        </w:tc>
        <w:tc>
          <w:tcPr>
            <w:tcW w:w="20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25</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30</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8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598" w:type="pct"/>
            <w:vMerge w:val="restart"/>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38" w:type="pct"/>
            <w:vMerge w:val="continue"/>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638" w:type="pct"/>
            <w:vMerge w:val="continue"/>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318" w:type="pct"/>
            <w:tcBorders>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eastAsia="zh-CN"/>
              </w:rPr>
              <w:t>n41</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10</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15</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20</w:t>
            </w:r>
          </w:p>
        </w:tc>
        <w:tc>
          <w:tcPr>
            <w:tcW w:w="20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40</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50</w:t>
            </w: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60</w:t>
            </w: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80</w:t>
            </w: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90</w:t>
            </w:r>
          </w:p>
        </w:tc>
        <w:tc>
          <w:tcPr>
            <w:tcW w:w="28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100</w:t>
            </w:r>
          </w:p>
        </w:tc>
        <w:tc>
          <w:tcPr>
            <w:tcW w:w="598" w:type="pct"/>
            <w:vMerge w:val="continue"/>
            <w:tcBorders>
              <w:left w:val="single" w:color="auto" w:sz="4" w:space="0"/>
              <w:bottom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38" w:type="pct"/>
            <w:vMerge w:val="continue"/>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638" w:type="pct"/>
            <w:vMerge w:val="continue"/>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318" w:type="pct"/>
            <w:tcBorders>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eastAsia="zh-CN"/>
              </w:rPr>
              <w:t>n3</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5</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10</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15</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20</w:t>
            </w:r>
          </w:p>
        </w:tc>
        <w:tc>
          <w:tcPr>
            <w:tcW w:w="20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25</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30</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8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598" w:type="pct"/>
            <w:vMerge w:val="restart"/>
            <w:tcBorders>
              <w:left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638" w:type="pct"/>
            <w:vMerge w:val="continue"/>
            <w:tcBorders>
              <w:left w:val="single" w:color="auto" w:sz="4" w:space="0"/>
              <w:bottom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638" w:type="pct"/>
            <w:vMerge w:val="continue"/>
            <w:tcBorders>
              <w:left w:val="single" w:color="auto" w:sz="4" w:space="0"/>
              <w:bottom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318" w:type="pct"/>
            <w:tcBorders>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r>
              <w:rPr>
                <w:rFonts w:hint="default" w:ascii="Arial" w:hAnsi="Arial" w:cs="Arial"/>
                <w:color w:val="auto"/>
                <w:sz w:val="16"/>
                <w:szCs w:val="16"/>
                <w:lang w:val="en-US" w:eastAsia="zh-CN"/>
              </w:rPr>
              <w:t>n41</w:t>
            </w: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06"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10</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15</w:t>
            </w:r>
          </w:p>
        </w:tc>
        <w:tc>
          <w:tcPr>
            <w:tcW w:w="207"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20</w:t>
            </w:r>
          </w:p>
        </w:tc>
        <w:tc>
          <w:tcPr>
            <w:tcW w:w="20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rPr>
            </w:pP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40</w:t>
            </w:r>
          </w:p>
        </w:tc>
        <w:tc>
          <w:tcPr>
            <w:tcW w:w="210"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50</w:t>
            </w: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r>
              <w:rPr>
                <w:rFonts w:hint="default" w:ascii="Arial" w:hAnsi="Arial" w:cs="Arial"/>
                <w:color w:val="auto"/>
                <w:sz w:val="16"/>
                <w:szCs w:val="16"/>
                <w:lang w:val="en-US" w:eastAsia="zh-CN"/>
              </w:rPr>
              <w:t>60</w:t>
            </w: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11"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288" w:type="pct"/>
            <w:tcBorders>
              <w:top w:val="single" w:color="auto" w:sz="4" w:space="0"/>
              <w:left w:val="single" w:color="auto" w:sz="4" w:space="0"/>
              <w:bottom w:val="single" w:color="auto" w:sz="4" w:space="0"/>
              <w:right w:val="single" w:color="auto" w:sz="4" w:space="0"/>
            </w:tcBorders>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c>
          <w:tcPr>
            <w:tcW w:w="598" w:type="pct"/>
            <w:vMerge w:val="continue"/>
            <w:tcBorders>
              <w:left w:val="single" w:color="auto" w:sz="4" w:space="0"/>
              <w:bottom w:val="single" w:color="auto" w:sz="4" w:space="0"/>
              <w:right w:val="single" w:color="auto" w:sz="4" w:space="0"/>
            </w:tcBorders>
            <w:shd w:val="clear" w:color="auto" w:fill="auto"/>
          </w:tcPr>
          <w:p>
            <w:pPr>
              <w:pStyle w:val="210"/>
              <w:keepNext/>
              <w:pageBreakBefore w:val="0"/>
              <w:kinsoku/>
              <w:wordWrap/>
              <w:overflowPunct/>
              <w:topLinePunct w:val="0"/>
              <w:autoSpaceDE/>
              <w:autoSpaceDN/>
              <w:bidi w:val="0"/>
              <w:adjustRightInd/>
              <w:snapToGrid/>
              <w:textAlignment w:val="auto"/>
              <w:rPr>
                <w:rFonts w:hint="default" w:ascii="Arial" w:hAnsi="Arial" w:cs="Arial"/>
                <w:color w:val="auto"/>
                <w:sz w:val="16"/>
                <w:szCs w:val="16"/>
                <w:lang w:val="en-US" w:eastAsia="zh-CN"/>
              </w:rPr>
            </w:pP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16"/>
          <w:szCs w:val="16"/>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For BCS0, the signalling can be:</w:t>
      </w:r>
    </w:p>
    <w:p>
      <w:pPr>
        <w:keepNext/>
        <w:widowControl w:val="0"/>
        <w:numPr>
          <w:ilvl w:val="0"/>
          <w:numId w:val="15"/>
        </w:numPr>
        <w:spacing w:after="120"/>
        <w:ind w:left="420" w:hanging="420"/>
        <w:outlineLvl w:val="9"/>
        <w:rPr>
          <w:rFonts w:hint="eastAsia" w:ascii="Arial" w:hAnsi="Arial" w:eastAsia="宋体" w:cs="Arial"/>
          <w:b w:val="0"/>
          <w:bCs w:val="0"/>
          <w:i w:val="0"/>
          <w:iCs w:val="0"/>
          <w:color w:val="auto"/>
          <w:sz w:val="20"/>
          <w:szCs w:val="20"/>
          <w:vertAlign w:val="baseline"/>
          <w:lang w:val="en-US" w:eastAsia="zh-CN"/>
        </w:rPr>
      </w:pPr>
      <w:r>
        <w:rPr>
          <w:rFonts w:hint="eastAsia" w:ascii="Arial" w:hAnsi="Arial" w:eastAsia="宋体" w:cs="Arial"/>
          <w:b w:val="0"/>
          <w:bCs w:val="0"/>
          <w:i w:val="0"/>
          <w:iCs w:val="0"/>
          <w:color w:val="auto"/>
          <w:sz w:val="20"/>
          <w:szCs w:val="20"/>
          <w:vertAlign w:val="baseline"/>
          <w:lang w:val="en-US" w:eastAsia="zh-CN"/>
        </w:rPr>
        <w:t>S</w:t>
      </w:r>
      <w:r>
        <w:rPr>
          <w:rFonts w:hint="default" w:ascii="Arial" w:hAnsi="Arial" w:eastAsia="宋体" w:cs="Arial"/>
          <w:b w:val="0"/>
          <w:bCs w:val="0"/>
          <w:i w:val="0"/>
          <w:iCs w:val="0"/>
          <w:color w:val="auto"/>
          <w:sz w:val="20"/>
          <w:szCs w:val="20"/>
          <w:vertAlign w:val="baseline"/>
          <w:lang w:val="en-US" w:eastAsia="zh-CN"/>
        </w:rPr>
        <w:t>upportedBandwidthCombinationSet</w:t>
      </w:r>
      <w:r>
        <w:rPr>
          <w:rFonts w:hint="eastAsia" w:ascii="Arial" w:hAnsi="Arial" w:eastAsia="宋体" w:cs="Arial"/>
          <w:b w:val="0"/>
          <w:bCs w:val="0"/>
          <w:i w:val="0"/>
          <w:iCs w:val="0"/>
          <w:color w:val="auto"/>
          <w:sz w:val="20"/>
          <w:szCs w:val="20"/>
          <w:vertAlign w:val="baseline"/>
          <w:lang w:val="en-US" w:eastAsia="zh-CN"/>
        </w:rPr>
        <w:t xml:space="preserve"> = 10000...0000   (32bits)</w:t>
      </w:r>
    </w:p>
    <w:p>
      <w:pPr>
        <w:keepNext/>
        <w:widowControl w:val="0"/>
        <w:numPr>
          <w:ilvl w:val="0"/>
          <w:numId w:val="15"/>
        </w:numPr>
        <w:spacing w:after="120"/>
        <w:ind w:left="420" w:hanging="420"/>
        <w:outlineLvl w:val="9"/>
        <w:rPr>
          <w:rFonts w:hint="eastAsia" w:ascii="Arial" w:hAnsi="Arial" w:eastAsia="宋体" w:cs="Arial"/>
          <w:b w:val="0"/>
          <w:bCs w:val="0"/>
          <w:i w:val="0"/>
          <w:iCs w:val="0"/>
          <w:color w:val="auto"/>
          <w:sz w:val="20"/>
          <w:szCs w:val="20"/>
          <w:vertAlign w:val="baseline"/>
          <w:lang w:val="en-US" w:eastAsia="zh-CN"/>
        </w:rPr>
      </w:pPr>
      <w:r>
        <w:rPr>
          <w:rFonts w:hint="eastAsia" w:ascii="Arial" w:hAnsi="Arial" w:eastAsia="宋体" w:cs="Arial"/>
          <w:b w:val="0"/>
          <w:bCs w:val="0"/>
          <w:i w:val="0"/>
          <w:iCs w:val="0"/>
          <w:color w:val="auto"/>
          <w:sz w:val="20"/>
          <w:szCs w:val="20"/>
          <w:lang w:val="en-US" w:eastAsia="zh-CN"/>
        </w:rPr>
        <w:t>SupportedBandwidthDL</w:t>
      </w:r>
      <w:r>
        <w:rPr>
          <w:rFonts w:hint="eastAsia" w:ascii="Arial" w:hAnsi="Arial" w:eastAsia="宋体" w:cs="Arial"/>
          <w:b w:val="0"/>
          <w:bCs w:val="0"/>
          <w:i w:val="0"/>
          <w:iCs w:val="0"/>
          <w:color w:val="auto"/>
          <w:sz w:val="20"/>
          <w:szCs w:val="20"/>
          <w:vertAlign w:val="baseline"/>
          <w:lang w:val="en-US" w:eastAsia="zh-CN"/>
        </w:rPr>
        <w:t>/</w:t>
      </w:r>
      <w:r>
        <w:rPr>
          <w:rFonts w:hint="default" w:ascii="Arial" w:hAnsi="Arial" w:eastAsia="宋体" w:cs="Arial"/>
          <w:b w:val="0"/>
          <w:bCs w:val="0"/>
          <w:i w:val="0"/>
          <w:iCs w:val="0"/>
          <w:color w:val="auto"/>
          <w:sz w:val="20"/>
          <w:szCs w:val="20"/>
          <w:vertAlign w:val="baseline"/>
          <w:lang w:val="en-US" w:eastAsia="zh-CN"/>
        </w:rPr>
        <w:t>supportedBandwidth</w:t>
      </w:r>
      <w:r>
        <w:rPr>
          <w:rFonts w:hint="eastAsia" w:ascii="Arial" w:hAnsi="Arial" w:eastAsia="宋体" w:cs="Arial"/>
          <w:b w:val="0"/>
          <w:bCs w:val="0"/>
          <w:i w:val="0"/>
          <w:iCs w:val="0"/>
          <w:color w:val="auto"/>
          <w:sz w:val="20"/>
          <w:szCs w:val="20"/>
          <w:vertAlign w:val="baseline"/>
          <w:lang w:val="en-US" w:eastAsia="zh-CN"/>
        </w:rPr>
        <w:t>U</w:t>
      </w:r>
      <w:r>
        <w:rPr>
          <w:rFonts w:hint="default" w:ascii="Arial" w:hAnsi="Arial" w:eastAsia="宋体" w:cs="Arial"/>
          <w:b w:val="0"/>
          <w:bCs w:val="0"/>
          <w:i w:val="0"/>
          <w:iCs w:val="0"/>
          <w:color w:val="auto"/>
          <w:sz w:val="20"/>
          <w:szCs w:val="20"/>
          <w:vertAlign w:val="baseline"/>
          <w:lang w:val="en-US" w:eastAsia="zh-CN"/>
        </w:rPr>
        <w:t>L</w:t>
      </w:r>
      <w:r>
        <w:rPr>
          <w:rFonts w:hint="eastAsia" w:ascii="Arial" w:hAnsi="Arial" w:eastAsia="宋体" w:cs="Arial"/>
          <w:b w:val="0"/>
          <w:bCs w:val="0"/>
          <w:i w:val="0"/>
          <w:iCs w:val="0"/>
          <w:color w:val="auto"/>
          <w:sz w:val="20"/>
          <w:szCs w:val="20"/>
          <w:vertAlign w:val="baseline"/>
          <w:lang w:val="en-US" w:eastAsia="zh-CN"/>
        </w:rPr>
        <w:t xml:space="preserve"> for band n3 = 25MHz</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leftChars="0" w:hanging="420" w:firstLineChars="0"/>
        <w:textAlignment w:val="auto"/>
        <w:outlineLvl w:val="9"/>
        <w:rPr>
          <w:rFonts w:hint="eastAsia" w:ascii="Arial" w:hAnsi="Arial" w:eastAsia="宋体" w:cs="Arial"/>
          <w:b w:val="0"/>
          <w:bCs/>
          <w:i w:val="0"/>
          <w:iCs/>
          <w:color w:val="auto"/>
          <w:sz w:val="20"/>
          <w:szCs w:val="20"/>
          <w:lang w:val="en-US" w:eastAsia="zh-CN"/>
        </w:rPr>
      </w:pPr>
      <w:r>
        <w:rPr>
          <w:rFonts w:hint="default" w:ascii="Arial" w:hAnsi="Arial" w:eastAsia="宋体" w:cs="Arial"/>
          <w:b w:val="0"/>
          <w:bCs w:val="0"/>
          <w:i w:val="0"/>
          <w:iCs w:val="0"/>
          <w:color w:val="auto"/>
          <w:sz w:val="20"/>
          <w:szCs w:val="20"/>
          <w:vertAlign w:val="baseline"/>
          <w:lang w:val="en-US" w:eastAsia="zh-CN"/>
        </w:rPr>
        <w:t>SupportedBandwidthDL</w:t>
      </w:r>
      <w:r>
        <w:rPr>
          <w:rFonts w:hint="eastAsia" w:ascii="Arial" w:hAnsi="Arial" w:eastAsia="宋体" w:cs="Arial"/>
          <w:b w:val="0"/>
          <w:bCs w:val="0"/>
          <w:i w:val="0"/>
          <w:iCs w:val="0"/>
          <w:color w:val="auto"/>
          <w:sz w:val="20"/>
          <w:szCs w:val="20"/>
          <w:vertAlign w:val="baseline"/>
          <w:lang w:val="en-US" w:eastAsia="zh-CN"/>
        </w:rPr>
        <w:t>/</w:t>
      </w:r>
      <w:r>
        <w:rPr>
          <w:rFonts w:hint="default" w:ascii="Arial" w:hAnsi="Arial" w:eastAsia="宋体" w:cs="Arial"/>
          <w:b w:val="0"/>
          <w:bCs w:val="0"/>
          <w:i w:val="0"/>
          <w:iCs w:val="0"/>
          <w:color w:val="auto"/>
          <w:sz w:val="20"/>
          <w:szCs w:val="20"/>
          <w:vertAlign w:val="baseline"/>
          <w:lang w:val="en-US" w:eastAsia="zh-CN"/>
        </w:rPr>
        <w:t>supportedBandwidth</w:t>
      </w:r>
      <w:r>
        <w:rPr>
          <w:rFonts w:hint="eastAsia" w:ascii="Arial" w:hAnsi="Arial" w:eastAsia="宋体" w:cs="Arial"/>
          <w:b w:val="0"/>
          <w:bCs w:val="0"/>
          <w:i w:val="0"/>
          <w:iCs w:val="0"/>
          <w:color w:val="auto"/>
          <w:sz w:val="20"/>
          <w:szCs w:val="20"/>
          <w:vertAlign w:val="baseline"/>
          <w:lang w:val="en-US" w:eastAsia="zh-CN"/>
        </w:rPr>
        <w:t>U</w:t>
      </w:r>
      <w:r>
        <w:rPr>
          <w:rFonts w:hint="default" w:ascii="Arial" w:hAnsi="Arial" w:eastAsia="宋体" w:cs="Arial"/>
          <w:b w:val="0"/>
          <w:bCs w:val="0"/>
          <w:i w:val="0"/>
          <w:iCs w:val="0"/>
          <w:color w:val="auto"/>
          <w:sz w:val="20"/>
          <w:szCs w:val="20"/>
          <w:vertAlign w:val="baseline"/>
          <w:lang w:val="en-US" w:eastAsia="zh-CN"/>
        </w:rPr>
        <w:t>L</w:t>
      </w:r>
      <w:r>
        <w:rPr>
          <w:rFonts w:hint="eastAsia" w:ascii="Arial" w:hAnsi="Arial" w:eastAsia="宋体" w:cs="Arial"/>
          <w:b w:val="0"/>
          <w:bCs w:val="0"/>
          <w:i w:val="0"/>
          <w:iCs w:val="0"/>
          <w:color w:val="auto"/>
          <w:sz w:val="20"/>
          <w:szCs w:val="20"/>
          <w:vertAlign w:val="baseline"/>
          <w:lang w:val="en-US" w:eastAsia="zh-CN"/>
        </w:rPr>
        <w:t xml:space="preserve"> for band n41 = 80MHz</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leftChars="0" w:hanging="42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 xml:space="preserve">If both </w:t>
      </w:r>
      <w:r>
        <w:rPr>
          <w:rFonts w:hint="default" w:ascii="Arial" w:hAnsi="Arial" w:cs="Arial"/>
          <w:b w:val="0"/>
          <w:bCs/>
          <w:i/>
          <w:color w:val="auto"/>
          <w:sz w:val="20"/>
          <w:szCs w:val="20"/>
        </w:rPr>
        <w:t>channelBWs-DL</w:t>
      </w:r>
      <w:r>
        <w:rPr>
          <w:rFonts w:hint="eastAsia" w:ascii="Arial" w:hAnsi="Arial" w:eastAsia="宋体" w:cs="Arial"/>
          <w:b w:val="0"/>
          <w:bCs/>
          <w:i/>
          <w:color w:val="auto"/>
          <w:sz w:val="20"/>
          <w:szCs w:val="20"/>
          <w:lang w:val="en-US" w:eastAsia="zh-CN"/>
        </w:rPr>
        <w:t xml:space="preserve"> </w:t>
      </w:r>
      <w:r>
        <w:rPr>
          <w:rFonts w:hint="eastAsia" w:ascii="Arial" w:hAnsi="Arial" w:eastAsia="宋体" w:cs="Arial"/>
          <w:b w:val="0"/>
          <w:bCs/>
          <w:i w:val="0"/>
          <w:iCs/>
          <w:color w:val="auto"/>
          <w:sz w:val="20"/>
          <w:szCs w:val="20"/>
          <w:lang w:val="en-US" w:eastAsia="zh-CN"/>
        </w:rPr>
        <w:t xml:space="preserve">and </w:t>
      </w:r>
      <w:r>
        <w:rPr>
          <w:rFonts w:hint="default" w:ascii="Arial" w:hAnsi="Arial" w:cs="Arial"/>
          <w:b w:val="0"/>
          <w:bCs/>
          <w:i/>
          <w:color w:val="auto"/>
          <w:sz w:val="20"/>
          <w:szCs w:val="20"/>
        </w:rPr>
        <w:t>channelBWs-</w:t>
      </w:r>
      <w:r>
        <w:rPr>
          <w:rFonts w:hint="eastAsia" w:ascii="Arial" w:hAnsi="Arial" w:eastAsia="宋体" w:cs="Arial"/>
          <w:b w:val="0"/>
          <w:bCs/>
          <w:i/>
          <w:color w:val="auto"/>
          <w:sz w:val="20"/>
          <w:szCs w:val="20"/>
          <w:lang w:val="en-US" w:eastAsia="zh-CN"/>
        </w:rPr>
        <w:t>U</w:t>
      </w:r>
      <w:r>
        <w:rPr>
          <w:rFonts w:hint="default" w:ascii="Arial" w:hAnsi="Arial" w:cs="Arial"/>
          <w:b w:val="0"/>
          <w:bCs/>
          <w:i/>
          <w:color w:val="auto"/>
          <w:sz w:val="20"/>
          <w:szCs w:val="20"/>
        </w:rPr>
        <w:t>L</w:t>
      </w:r>
      <w:r>
        <w:rPr>
          <w:rFonts w:hint="eastAsia" w:ascii="Arial" w:hAnsi="Arial" w:eastAsia="宋体" w:cs="Arial"/>
          <w:b w:val="0"/>
          <w:bCs/>
          <w:i/>
          <w:color w:val="auto"/>
          <w:sz w:val="20"/>
          <w:szCs w:val="20"/>
          <w:lang w:val="en-US" w:eastAsia="zh-CN"/>
        </w:rPr>
        <w:t xml:space="preserve"> </w:t>
      </w:r>
      <w:r>
        <w:rPr>
          <w:rFonts w:hint="eastAsia" w:ascii="Arial" w:hAnsi="Arial" w:eastAsia="宋体" w:cs="Arial"/>
          <w:b w:val="0"/>
          <w:bCs/>
          <w:i w:val="0"/>
          <w:iCs/>
          <w:color w:val="auto"/>
          <w:sz w:val="20"/>
          <w:szCs w:val="20"/>
          <w:lang w:val="en-US" w:eastAsia="zh-CN"/>
        </w:rPr>
        <w:t>are absent: (we don</w:t>
      </w:r>
      <w:r>
        <w:rPr>
          <w:rFonts w:hint="default" w:ascii="Arial" w:hAnsi="Arial" w:eastAsia="宋体" w:cs="Arial"/>
          <w:b w:val="0"/>
          <w:bCs/>
          <w:i w:val="0"/>
          <w:iCs/>
          <w:color w:val="auto"/>
          <w:sz w:val="20"/>
          <w:szCs w:val="20"/>
          <w:lang w:val="en-US" w:eastAsia="zh-CN"/>
        </w:rPr>
        <w:t>’</w:t>
      </w:r>
      <w:r>
        <w:rPr>
          <w:rFonts w:hint="eastAsia" w:ascii="Arial" w:hAnsi="Arial" w:eastAsia="宋体" w:cs="Arial"/>
          <w:b w:val="0"/>
          <w:bCs/>
          <w:i w:val="0"/>
          <w:iCs/>
          <w:color w:val="auto"/>
          <w:sz w:val="20"/>
          <w:szCs w:val="20"/>
          <w:lang w:val="en-US" w:eastAsia="zh-CN"/>
        </w:rPr>
        <w:t>t use bit string here)</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highlight w:val="none"/>
          <w:lang w:val="en-US" w:eastAsia="zh-CN"/>
        </w:rPr>
      </w:pPr>
      <w:r>
        <w:rPr>
          <w:rFonts w:hint="eastAsia" w:ascii="Arial" w:hAnsi="Arial" w:eastAsia="宋体" w:cs="Arial"/>
          <w:b w:val="0"/>
          <w:bCs/>
          <w:i w:val="0"/>
          <w:iCs/>
          <w:color w:val="auto"/>
          <w:sz w:val="20"/>
          <w:szCs w:val="20"/>
          <w:lang w:val="en-US" w:eastAsia="zh-CN"/>
        </w:rPr>
        <w:t xml:space="preserve">UE DL/UL supported channel bandwidth in band n3= </w:t>
      </w:r>
      <w:r>
        <w:rPr>
          <w:rFonts w:hint="eastAsia" w:ascii="Arial" w:hAnsi="Arial" w:eastAsia="宋体" w:cs="Arial"/>
          <w:b w:val="0"/>
          <w:bCs/>
          <w:i w:val="0"/>
          <w:iCs/>
          <w:color w:val="auto"/>
          <w:sz w:val="20"/>
          <w:szCs w:val="20"/>
          <w:highlight w:val="none"/>
          <w:lang w:val="en-US" w:eastAsia="zh-CN"/>
        </w:rPr>
        <w:t>{</w:t>
      </w:r>
      <w:r>
        <w:rPr>
          <w:rFonts w:hint="default" w:ascii="Arial" w:hAnsi="Arial" w:cs="Arial"/>
          <w:color w:val="auto"/>
          <w:sz w:val="20"/>
          <w:szCs w:val="20"/>
          <w:highlight w:val="none"/>
        </w:rPr>
        <w:t>5, 10, 15, 20, 25, 30</w:t>
      </w:r>
      <w:r>
        <w:rPr>
          <w:rFonts w:hint="eastAsia" w:ascii="Arial" w:hAnsi="Arial" w:eastAsia="宋体" w:cs="Arial"/>
          <w:b w:val="0"/>
          <w:bCs/>
          <w:i w:val="0"/>
          <w:iCs/>
          <w:color w:val="auto"/>
          <w:sz w:val="20"/>
          <w:szCs w:val="20"/>
          <w:highlight w:val="none"/>
          <w:lang w:val="en-US" w:eastAsia="zh-CN"/>
        </w:rPr>
        <w:t>}</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highlight w:val="none"/>
          <w:lang w:val="en-US" w:eastAsia="zh-CN"/>
        </w:rPr>
      </w:pPr>
      <w:r>
        <w:rPr>
          <w:rFonts w:hint="eastAsia" w:ascii="Arial" w:hAnsi="Arial" w:eastAsia="宋体" w:cs="Arial"/>
          <w:b w:val="0"/>
          <w:bCs/>
          <w:i w:val="0"/>
          <w:iCs/>
          <w:color w:val="auto"/>
          <w:sz w:val="20"/>
          <w:szCs w:val="20"/>
          <w:lang w:val="en-US" w:eastAsia="zh-CN"/>
        </w:rPr>
        <w:t xml:space="preserve">UE DL/UL supported channel bandwidth in band n41= </w:t>
      </w:r>
      <w:r>
        <w:rPr>
          <w:rFonts w:hint="eastAsia" w:ascii="Arial" w:hAnsi="Arial" w:eastAsia="宋体" w:cs="Arial"/>
          <w:b w:val="0"/>
          <w:bCs/>
          <w:i w:val="0"/>
          <w:iCs/>
          <w:color w:val="auto"/>
          <w:sz w:val="20"/>
          <w:szCs w:val="20"/>
          <w:highlight w:val="none"/>
          <w:lang w:val="en-US" w:eastAsia="zh-CN"/>
        </w:rPr>
        <w:t>{</w:t>
      </w:r>
      <w:r>
        <w:rPr>
          <w:rFonts w:hint="default" w:ascii="Arial" w:hAnsi="Arial" w:cs="Arial"/>
          <w:color w:val="auto"/>
          <w:sz w:val="20"/>
          <w:szCs w:val="20"/>
          <w:highlight w:val="none"/>
        </w:rPr>
        <w:t xml:space="preserve">10, 15, 20, </w:t>
      </w:r>
      <w:r>
        <w:rPr>
          <w:rFonts w:hint="eastAsia" w:ascii="Arial" w:hAnsi="Arial" w:eastAsia="宋体" w:cs="Arial"/>
          <w:color w:val="auto"/>
          <w:sz w:val="20"/>
          <w:szCs w:val="20"/>
          <w:highlight w:val="none"/>
          <w:lang w:val="en-US" w:eastAsia="zh-CN"/>
        </w:rPr>
        <w:t>40, 50, 60, 80, 90,100</w:t>
      </w:r>
      <w:r>
        <w:rPr>
          <w:rFonts w:hint="eastAsia" w:ascii="Arial" w:hAnsi="Arial" w:eastAsia="宋体" w:cs="Arial"/>
          <w:b w:val="0"/>
          <w:bCs/>
          <w:i w:val="0"/>
          <w:iCs/>
          <w:color w:val="auto"/>
          <w:sz w:val="20"/>
          <w:szCs w:val="20"/>
          <w:highlight w:val="none"/>
          <w:lang w:val="en-US" w:eastAsia="zh-CN"/>
        </w:rPr>
        <w:t>}</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default" w:ascii="Arial" w:hAnsi="Arial" w:eastAsia="宋体" w:cs="Arial"/>
          <w:b w:val="0"/>
          <w:bCs/>
          <w:i w:val="0"/>
          <w:iCs/>
          <w:color w:val="auto"/>
          <w:sz w:val="20"/>
          <w:szCs w:val="20"/>
          <w:highlight w:val="none"/>
          <w:lang w:val="en-US" w:eastAsia="zh-CN"/>
        </w:rPr>
      </w:pPr>
      <w:r>
        <w:rPr>
          <w:rFonts w:hint="eastAsia" w:ascii="Arial" w:hAnsi="Arial" w:eastAsia="宋体" w:cs="Arial"/>
          <w:b w:val="0"/>
          <w:bCs/>
          <w:i w:val="0"/>
          <w:iCs/>
          <w:color w:val="auto"/>
          <w:sz w:val="20"/>
          <w:szCs w:val="20"/>
          <w:highlight w:val="none"/>
          <w:lang w:val="en-US" w:eastAsia="zh-CN"/>
        </w:rPr>
        <w:t>In this case, the bandwidth combinations for BCS0 is {</w:t>
      </w:r>
      <w:r>
        <w:rPr>
          <w:rFonts w:hint="default" w:ascii="Arial" w:hAnsi="Arial" w:cs="Arial"/>
          <w:color w:val="auto"/>
          <w:sz w:val="20"/>
          <w:szCs w:val="20"/>
          <w:highlight w:val="none"/>
        </w:rPr>
        <w:t>5, 10, 15, 20, 25</w:t>
      </w:r>
      <w:r>
        <w:rPr>
          <w:rFonts w:hint="eastAsia" w:ascii="Arial" w:hAnsi="Arial" w:eastAsia="宋体" w:cs="Arial"/>
          <w:color w:val="auto"/>
          <w:sz w:val="20"/>
          <w:szCs w:val="20"/>
          <w:highlight w:val="none"/>
          <w:lang w:val="en-US" w:eastAsia="zh-CN"/>
        </w:rPr>
        <w:t>}</w:t>
      </w:r>
      <w:r>
        <w:rPr>
          <w:rFonts w:hint="eastAsia" w:ascii="Arial" w:hAnsi="Arial" w:eastAsia="宋体" w:cs="Arial"/>
          <w:b w:val="0"/>
          <w:bCs w:val="0"/>
          <w:i w:val="0"/>
          <w:iCs w:val="0"/>
          <w:color w:val="auto"/>
          <w:sz w:val="20"/>
          <w:szCs w:val="20"/>
          <w:vertAlign w:val="baseline"/>
          <w:lang w:val="en-US" w:eastAsia="zh-CN"/>
        </w:rPr>
        <w:t>MHz</w:t>
      </w:r>
      <w:r>
        <w:rPr>
          <w:rFonts w:hint="eastAsia" w:ascii="Arial" w:hAnsi="Arial" w:eastAsia="宋体" w:cs="Arial"/>
          <w:color w:val="auto"/>
          <w:sz w:val="20"/>
          <w:szCs w:val="20"/>
          <w:highlight w:val="none"/>
          <w:lang w:val="en-US" w:eastAsia="zh-CN"/>
        </w:rPr>
        <w:t>+</w:t>
      </w:r>
      <w:r>
        <w:rPr>
          <w:rFonts w:hint="eastAsia" w:ascii="Arial" w:hAnsi="Arial" w:eastAsia="宋体" w:cs="Arial"/>
          <w:b w:val="0"/>
          <w:bCs/>
          <w:i w:val="0"/>
          <w:iCs/>
          <w:color w:val="auto"/>
          <w:sz w:val="20"/>
          <w:szCs w:val="20"/>
          <w:highlight w:val="none"/>
          <w:lang w:val="en-US" w:eastAsia="zh-CN"/>
        </w:rPr>
        <w:t>{</w:t>
      </w:r>
      <w:r>
        <w:rPr>
          <w:rFonts w:hint="default" w:ascii="Arial" w:hAnsi="Arial" w:cs="Arial"/>
          <w:color w:val="auto"/>
          <w:sz w:val="20"/>
          <w:szCs w:val="20"/>
          <w:highlight w:val="none"/>
        </w:rPr>
        <w:t xml:space="preserve">10, 15, 20, </w:t>
      </w:r>
      <w:r>
        <w:rPr>
          <w:rFonts w:hint="eastAsia" w:ascii="Arial" w:hAnsi="Arial" w:eastAsia="宋体" w:cs="Arial"/>
          <w:color w:val="auto"/>
          <w:sz w:val="20"/>
          <w:szCs w:val="20"/>
          <w:highlight w:val="none"/>
          <w:lang w:val="en-US" w:eastAsia="zh-CN"/>
        </w:rPr>
        <w:t>40, 50, 60, 80</w:t>
      </w:r>
      <w:r>
        <w:rPr>
          <w:rFonts w:hint="eastAsia" w:ascii="Arial" w:hAnsi="Arial" w:eastAsia="宋体" w:cs="Arial"/>
          <w:b w:val="0"/>
          <w:bCs/>
          <w:i w:val="0"/>
          <w:iCs/>
          <w:color w:val="auto"/>
          <w:sz w:val="20"/>
          <w:szCs w:val="20"/>
          <w:highlight w:val="none"/>
          <w:lang w:val="en-US" w:eastAsia="zh-CN"/>
        </w:rPr>
        <w:t>}</w:t>
      </w:r>
      <w:r>
        <w:rPr>
          <w:rFonts w:hint="eastAsia" w:ascii="Arial" w:hAnsi="Arial" w:eastAsia="宋体" w:cs="Arial"/>
          <w:b w:val="0"/>
          <w:bCs w:val="0"/>
          <w:i w:val="0"/>
          <w:iCs w:val="0"/>
          <w:color w:val="auto"/>
          <w:sz w:val="20"/>
          <w:szCs w:val="20"/>
          <w:vertAlign w:val="baseline"/>
          <w:lang w:val="en-US" w:eastAsia="zh-CN"/>
        </w:rPr>
        <w:t>MHz</w:t>
      </w:r>
      <w:r>
        <w:rPr>
          <w:rFonts w:hint="eastAsia" w:ascii="Arial" w:hAnsi="Arial" w:eastAsia="宋体" w:cs="Arial"/>
          <w:b w:val="0"/>
          <w:bCs/>
          <w:i w:val="0"/>
          <w:iCs/>
          <w:color w:val="auto"/>
          <w:sz w:val="20"/>
          <w:szCs w:val="20"/>
          <w:highlight w:val="none"/>
          <w:lang w:val="en-US" w:eastAsia="zh-CN"/>
        </w:rPr>
        <w:t>, and we can know the minimum supported channel bandwidth for each bands are 5MHz and 10MHz, respectively.</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leftChars="0" w:hanging="420" w:firstLineChars="0"/>
        <w:textAlignment w:val="auto"/>
        <w:outlineLvl w:val="9"/>
        <w:rPr>
          <w:rFonts w:hint="eastAsia" w:ascii="Arial" w:hAnsi="Arial" w:eastAsia="宋体" w:cs="Arial"/>
          <w:b w:val="0"/>
          <w:bCs w:val="0"/>
          <w:i w:val="0"/>
          <w:iCs w:val="0"/>
          <w:color w:val="auto"/>
          <w:sz w:val="20"/>
          <w:szCs w:val="20"/>
          <w:vertAlign w:val="baseline"/>
          <w:lang w:val="en-US" w:eastAsia="zh-CN"/>
        </w:rPr>
      </w:pPr>
      <w:r>
        <w:rPr>
          <w:rFonts w:hint="eastAsia" w:ascii="Arial" w:hAnsi="Arial" w:eastAsia="宋体" w:cs="Arial"/>
          <w:b w:val="0"/>
          <w:bCs w:val="0"/>
          <w:i w:val="0"/>
          <w:iCs w:val="0"/>
          <w:color w:val="auto"/>
          <w:sz w:val="20"/>
          <w:szCs w:val="20"/>
          <w:vertAlign w:val="baseline"/>
          <w:lang w:val="en-US" w:eastAsia="zh-CN"/>
        </w:rPr>
        <w:t xml:space="preserve">If both </w:t>
      </w:r>
      <w:r>
        <w:rPr>
          <w:rFonts w:hint="default" w:ascii="Arial" w:hAnsi="Arial" w:eastAsia="宋体" w:cs="Arial"/>
          <w:b w:val="0"/>
          <w:bCs w:val="0"/>
          <w:i/>
          <w:iCs/>
          <w:color w:val="auto"/>
          <w:sz w:val="20"/>
          <w:szCs w:val="20"/>
          <w:vertAlign w:val="baseline"/>
          <w:lang w:val="en-US" w:eastAsia="zh-CN"/>
        </w:rPr>
        <w:t>channelBWs-DL</w:t>
      </w:r>
      <w:r>
        <w:rPr>
          <w:rFonts w:hint="eastAsia" w:ascii="Arial" w:hAnsi="Arial" w:eastAsia="宋体" w:cs="Arial"/>
          <w:b w:val="0"/>
          <w:bCs w:val="0"/>
          <w:i w:val="0"/>
          <w:iCs w:val="0"/>
          <w:color w:val="auto"/>
          <w:sz w:val="20"/>
          <w:szCs w:val="20"/>
          <w:vertAlign w:val="baseline"/>
          <w:lang w:val="en-US" w:eastAsia="zh-CN"/>
        </w:rPr>
        <w:t xml:space="preserve"> and </w:t>
      </w:r>
      <w:r>
        <w:rPr>
          <w:rFonts w:hint="default" w:ascii="Arial" w:hAnsi="Arial" w:eastAsia="宋体" w:cs="Arial"/>
          <w:b w:val="0"/>
          <w:bCs w:val="0"/>
          <w:i/>
          <w:iCs/>
          <w:color w:val="auto"/>
          <w:sz w:val="20"/>
          <w:szCs w:val="20"/>
          <w:vertAlign w:val="baseline"/>
          <w:lang w:val="en-US" w:eastAsia="zh-CN"/>
        </w:rPr>
        <w:t>channelBWs-</w:t>
      </w:r>
      <w:r>
        <w:rPr>
          <w:rFonts w:hint="eastAsia" w:ascii="Arial" w:hAnsi="Arial" w:eastAsia="宋体" w:cs="Arial"/>
          <w:b w:val="0"/>
          <w:bCs w:val="0"/>
          <w:i/>
          <w:iCs/>
          <w:color w:val="auto"/>
          <w:sz w:val="20"/>
          <w:szCs w:val="20"/>
          <w:vertAlign w:val="baseline"/>
          <w:lang w:val="en-US" w:eastAsia="zh-CN"/>
        </w:rPr>
        <w:t>U</w:t>
      </w:r>
      <w:r>
        <w:rPr>
          <w:rFonts w:hint="default" w:ascii="Arial" w:hAnsi="Arial" w:eastAsia="宋体" w:cs="Arial"/>
          <w:b w:val="0"/>
          <w:bCs w:val="0"/>
          <w:i/>
          <w:iCs/>
          <w:color w:val="auto"/>
          <w:sz w:val="20"/>
          <w:szCs w:val="20"/>
          <w:vertAlign w:val="baseline"/>
          <w:lang w:val="en-US" w:eastAsia="zh-CN"/>
        </w:rPr>
        <w:t>L</w:t>
      </w:r>
      <w:r>
        <w:rPr>
          <w:rFonts w:hint="eastAsia" w:ascii="Arial" w:hAnsi="Arial" w:eastAsia="宋体" w:cs="Arial"/>
          <w:b w:val="0"/>
          <w:bCs w:val="0"/>
          <w:i w:val="0"/>
          <w:iCs w:val="0"/>
          <w:color w:val="auto"/>
          <w:sz w:val="20"/>
          <w:szCs w:val="20"/>
          <w:vertAlign w:val="baseline"/>
          <w:lang w:val="en-US" w:eastAsia="zh-CN"/>
        </w:rPr>
        <w:t xml:space="preserve"> are present:</w:t>
      </w:r>
      <w:r>
        <w:rPr>
          <w:rFonts w:hint="eastAsia" w:ascii="Arial" w:hAnsi="Arial" w:eastAsia="宋体" w:cs="Arial"/>
          <w:b w:val="0"/>
          <w:bCs/>
          <w:i w:val="0"/>
          <w:iCs/>
          <w:color w:val="auto"/>
          <w:sz w:val="20"/>
          <w:szCs w:val="20"/>
          <w:lang w:val="en-US" w:eastAsia="zh-CN"/>
        </w:rPr>
        <w:t xml:space="preserve"> (we don</w:t>
      </w:r>
      <w:r>
        <w:rPr>
          <w:rFonts w:hint="default" w:ascii="Arial" w:hAnsi="Arial" w:eastAsia="宋体" w:cs="Arial"/>
          <w:b w:val="0"/>
          <w:bCs/>
          <w:i w:val="0"/>
          <w:iCs/>
          <w:color w:val="auto"/>
          <w:sz w:val="20"/>
          <w:szCs w:val="20"/>
          <w:lang w:val="en-US" w:eastAsia="zh-CN"/>
        </w:rPr>
        <w:t>’</w:t>
      </w:r>
      <w:r>
        <w:rPr>
          <w:rFonts w:hint="eastAsia" w:ascii="Arial" w:hAnsi="Arial" w:eastAsia="宋体" w:cs="Arial"/>
          <w:b w:val="0"/>
          <w:bCs/>
          <w:i w:val="0"/>
          <w:iCs/>
          <w:color w:val="auto"/>
          <w:sz w:val="20"/>
          <w:szCs w:val="20"/>
          <w:lang w:val="en-US" w:eastAsia="zh-CN"/>
        </w:rPr>
        <w:t>t use bit string here)</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n3 can be = {</w:t>
      </w:r>
      <w:r>
        <w:rPr>
          <w:rFonts w:hint="default" w:ascii="Arial" w:hAnsi="Arial" w:eastAsia="宋体" w:cs="Arial"/>
          <w:b w:val="0"/>
          <w:bCs/>
          <w:i w:val="0"/>
          <w:iCs/>
          <w:color w:val="auto"/>
          <w:sz w:val="20"/>
          <w:szCs w:val="20"/>
          <w:lang w:val="en-US" w:eastAsia="zh-CN"/>
        </w:rPr>
        <w:t>10, 15, 25, 30</w:t>
      </w:r>
      <w:r>
        <w:rPr>
          <w:rFonts w:hint="eastAsia" w:ascii="Arial" w:hAnsi="Arial" w:eastAsia="宋体" w:cs="Arial"/>
          <w:b w:val="0"/>
          <w:bCs/>
          <w:i w:val="0"/>
          <w:iCs/>
          <w:color w:val="auto"/>
          <w:sz w:val="20"/>
          <w:szCs w:val="20"/>
          <w:lang w:val="en-US" w:eastAsia="zh-CN"/>
        </w:rPr>
        <w:t>}</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n41= {</w:t>
      </w:r>
      <w:r>
        <w:rPr>
          <w:rFonts w:hint="default" w:ascii="Arial" w:hAnsi="Arial" w:eastAsia="宋体" w:cs="Arial"/>
          <w:b w:val="0"/>
          <w:bCs/>
          <w:i w:val="0"/>
          <w:iCs/>
          <w:color w:val="auto"/>
          <w:sz w:val="20"/>
          <w:szCs w:val="20"/>
          <w:lang w:val="en-US" w:eastAsia="zh-CN"/>
        </w:rPr>
        <w:t xml:space="preserve">20, </w:t>
      </w:r>
      <w:r>
        <w:rPr>
          <w:rFonts w:hint="eastAsia" w:ascii="Arial" w:hAnsi="Arial" w:eastAsia="宋体" w:cs="Arial"/>
          <w:b w:val="0"/>
          <w:bCs/>
          <w:i w:val="0"/>
          <w:iCs/>
          <w:color w:val="auto"/>
          <w:sz w:val="20"/>
          <w:szCs w:val="20"/>
          <w:lang w:val="en-US" w:eastAsia="zh-CN"/>
        </w:rPr>
        <w:t>50, 60, 80}</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In this case, the bandwidth combinations for BCS0 is {</w:t>
      </w:r>
      <w:r>
        <w:rPr>
          <w:rFonts w:hint="default" w:ascii="Arial" w:hAnsi="Arial" w:eastAsia="宋体" w:cs="Arial"/>
          <w:b w:val="0"/>
          <w:bCs/>
          <w:i w:val="0"/>
          <w:iCs/>
          <w:color w:val="auto"/>
          <w:sz w:val="20"/>
          <w:szCs w:val="20"/>
          <w:lang w:val="en-US" w:eastAsia="zh-CN"/>
        </w:rPr>
        <w:t>10, 15, 25</w:t>
      </w:r>
      <w:r>
        <w:rPr>
          <w:rFonts w:hint="eastAsia" w:ascii="Arial" w:hAnsi="Arial" w:eastAsia="宋体" w:cs="Arial"/>
          <w:b w:val="0"/>
          <w:bCs/>
          <w:i w:val="0"/>
          <w:iCs/>
          <w:color w:val="auto"/>
          <w:sz w:val="20"/>
          <w:szCs w:val="20"/>
          <w:lang w:val="en-US" w:eastAsia="zh-CN"/>
        </w:rPr>
        <w:t>}+{</w:t>
      </w:r>
      <w:r>
        <w:rPr>
          <w:rFonts w:hint="default" w:ascii="Arial" w:hAnsi="Arial" w:eastAsia="宋体" w:cs="Arial"/>
          <w:b w:val="0"/>
          <w:bCs/>
          <w:i w:val="0"/>
          <w:iCs/>
          <w:color w:val="auto"/>
          <w:sz w:val="20"/>
          <w:szCs w:val="20"/>
          <w:lang w:val="en-US" w:eastAsia="zh-CN"/>
        </w:rPr>
        <w:t>20,</w:t>
      </w:r>
      <w:r>
        <w:rPr>
          <w:rFonts w:hint="eastAsia" w:ascii="Arial" w:hAnsi="Arial" w:eastAsia="宋体" w:cs="Arial"/>
          <w:b w:val="0"/>
          <w:bCs/>
          <w:i w:val="0"/>
          <w:iCs/>
          <w:color w:val="auto"/>
          <w:sz w:val="20"/>
          <w:szCs w:val="20"/>
          <w:lang w:val="en-US" w:eastAsia="zh-CN"/>
        </w:rPr>
        <w:t xml:space="preserve"> 50, 60, 80}</w:t>
      </w:r>
      <w:r>
        <w:rPr>
          <w:rFonts w:hint="eastAsia" w:ascii="Arial" w:hAnsi="Arial" w:eastAsia="宋体" w:cs="Arial"/>
          <w:b w:val="0"/>
          <w:bCs w:val="0"/>
          <w:i w:val="0"/>
          <w:iCs w:val="0"/>
          <w:color w:val="auto"/>
          <w:sz w:val="20"/>
          <w:szCs w:val="20"/>
          <w:vertAlign w:val="baseline"/>
          <w:lang w:val="en-US" w:eastAsia="zh-CN"/>
        </w:rPr>
        <w:t>MHz</w:t>
      </w:r>
      <w:r>
        <w:rPr>
          <w:rFonts w:hint="eastAsia" w:ascii="Arial" w:hAnsi="Arial" w:eastAsia="宋体" w:cs="Arial"/>
          <w:b w:val="0"/>
          <w:bCs/>
          <w:i w:val="0"/>
          <w:iCs/>
          <w:color w:val="auto"/>
          <w:sz w:val="20"/>
          <w:szCs w:val="20"/>
          <w:lang w:val="en-US" w:eastAsia="zh-CN"/>
        </w:rPr>
        <w:t xml:space="preserve">, and we can know the minimum supported channel bandwidth for each bands are 10MHz and 20MHz, respectively. Comparing with the above one, the UE supported channel bandwidths are limited for each band </w:t>
      </w:r>
      <w:r>
        <w:rPr>
          <w:rFonts w:hint="eastAsia" w:ascii="Arial" w:hAnsi="Arial" w:eastAsia="宋体" w:cs="Arial"/>
          <w:b w:val="0"/>
          <w:bCs/>
          <w:i w:val="0"/>
          <w:iCs/>
          <w:color w:val="auto"/>
          <w:sz w:val="20"/>
          <w:szCs w:val="20"/>
          <w:highlight w:val="none"/>
          <w:lang w:val="en-US" w:eastAsia="zh-CN"/>
        </w:rPr>
        <w:t xml:space="preserve">due to the restrictions of </w:t>
      </w:r>
      <w:r>
        <w:rPr>
          <w:rFonts w:hint="default" w:ascii="Arial" w:hAnsi="Arial" w:eastAsia="宋体" w:cs="Arial"/>
          <w:b w:val="0"/>
          <w:bCs w:val="0"/>
          <w:i/>
          <w:iCs/>
          <w:color w:val="auto"/>
          <w:sz w:val="20"/>
          <w:szCs w:val="20"/>
          <w:vertAlign w:val="baseline"/>
          <w:lang w:val="en-US" w:eastAsia="zh-CN"/>
        </w:rPr>
        <w:t>channelBWs-DL</w:t>
      </w:r>
      <w:r>
        <w:rPr>
          <w:rFonts w:hint="eastAsia" w:ascii="Arial" w:hAnsi="Arial" w:eastAsia="宋体" w:cs="Arial"/>
          <w:b w:val="0"/>
          <w:bCs w:val="0"/>
          <w:i w:val="0"/>
          <w:iCs w:val="0"/>
          <w:color w:val="auto"/>
          <w:sz w:val="20"/>
          <w:szCs w:val="20"/>
          <w:vertAlign w:val="baseline"/>
          <w:lang w:val="en-US" w:eastAsia="zh-CN"/>
        </w:rPr>
        <w:t xml:space="preserve"> and </w:t>
      </w:r>
      <w:r>
        <w:rPr>
          <w:rFonts w:hint="default" w:ascii="Arial" w:hAnsi="Arial" w:eastAsia="宋体" w:cs="Arial"/>
          <w:b w:val="0"/>
          <w:bCs w:val="0"/>
          <w:i/>
          <w:iCs/>
          <w:color w:val="auto"/>
          <w:sz w:val="20"/>
          <w:szCs w:val="20"/>
          <w:vertAlign w:val="baseline"/>
          <w:lang w:val="en-US" w:eastAsia="zh-CN"/>
        </w:rPr>
        <w:t>channelBWs-</w:t>
      </w:r>
      <w:r>
        <w:rPr>
          <w:rFonts w:hint="eastAsia" w:ascii="Arial" w:hAnsi="Arial" w:eastAsia="宋体" w:cs="Arial"/>
          <w:b w:val="0"/>
          <w:bCs w:val="0"/>
          <w:i/>
          <w:iCs/>
          <w:color w:val="auto"/>
          <w:sz w:val="20"/>
          <w:szCs w:val="20"/>
          <w:vertAlign w:val="baseline"/>
          <w:lang w:val="en-US" w:eastAsia="zh-CN"/>
        </w:rPr>
        <w:t>U</w:t>
      </w:r>
      <w:r>
        <w:rPr>
          <w:rFonts w:hint="default" w:ascii="Arial" w:hAnsi="Arial" w:eastAsia="宋体" w:cs="Arial"/>
          <w:b w:val="0"/>
          <w:bCs w:val="0"/>
          <w:i/>
          <w:iCs/>
          <w:color w:val="auto"/>
          <w:sz w:val="20"/>
          <w:szCs w:val="20"/>
          <w:vertAlign w:val="baseline"/>
          <w:lang w:val="en-US" w:eastAsia="zh-CN"/>
        </w:rPr>
        <w:t>L</w:t>
      </w:r>
      <w:r>
        <w:rPr>
          <w:rFonts w:hint="eastAsia" w:ascii="Arial" w:hAnsi="Arial" w:eastAsia="宋体" w:cs="Arial"/>
          <w:b w:val="0"/>
          <w:bCs w:val="0"/>
          <w:i w:val="0"/>
          <w:iCs w:val="0"/>
          <w:color w:val="auto"/>
          <w:sz w:val="20"/>
          <w:szCs w:val="20"/>
          <w:vertAlign w:val="baseline"/>
          <w:lang w:val="en-US" w:eastAsia="zh-CN"/>
        </w:rPr>
        <w:t>.</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For BCS1, the signalling can be:</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hanging="420"/>
        <w:textAlignment w:val="auto"/>
        <w:outlineLvl w:val="9"/>
        <w:rPr>
          <w:rFonts w:hint="eastAsia"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S</w:t>
      </w:r>
      <w:r>
        <w:rPr>
          <w:rFonts w:hint="default" w:ascii="Arial" w:hAnsi="Arial" w:eastAsia="宋体" w:cs="Arial"/>
          <w:b w:val="0"/>
          <w:bCs w:val="0"/>
          <w:i w:val="0"/>
          <w:iCs w:val="0"/>
          <w:color w:val="auto"/>
          <w:sz w:val="20"/>
          <w:szCs w:val="20"/>
          <w:lang w:val="en-US" w:eastAsia="zh-CN"/>
        </w:rPr>
        <w:t>upportedBandwidthCombinationSet</w:t>
      </w:r>
      <w:r>
        <w:rPr>
          <w:rFonts w:hint="eastAsia" w:ascii="Arial" w:hAnsi="Arial" w:eastAsia="宋体" w:cs="Arial"/>
          <w:b w:val="0"/>
          <w:bCs w:val="0"/>
          <w:i w:val="0"/>
          <w:iCs w:val="0"/>
          <w:color w:val="auto"/>
          <w:sz w:val="20"/>
          <w:szCs w:val="20"/>
          <w:lang w:val="en-US" w:eastAsia="zh-CN"/>
        </w:rPr>
        <w:t xml:space="preserve"> = 01000...0000   (32bits)</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hanging="420"/>
        <w:textAlignment w:val="auto"/>
        <w:outlineLvl w:val="9"/>
        <w:rPr>
          <w:rFonts w:hint="eastAsia" w:ascii="Arial" w:hAnsi="Arial" w:eastAsia="宋体" w:cs="Arial"/>
          <w:b w:val="0"/>
          <w:bCs w:val="0"/>
          <w:i w:val="0"/>
          <w:iCs w:val="0"/>
          <w:color w:val="auto"/>
          <w:sz w:val="20"/>
          <w:szCs w:val="20"/>
          <w:lang w:val="en-US" w:eastAsia="zh-CN"/>
        </w:rPr>
      </w:pPr>
      <w:r>
        <w:rPr>
          <w:rFonts w:hint="default" w:ascii="Arial" w:hAnsi="Arial" w:eastAsia="宋体" w:cs="Arial"/>
          <w:b w:val="0"/>
          <w:bCs w:val="0"/>
          <w:i w:val="0"/>
          <w:iCs w:val="0"/>
          <w:color w:val="auto"/>
          <w:sz w:val="20"/>
          <w:szCs w:val="20"/>
          <w:lang w:val="en-US" w:eastAsia="zh-CN"/>
        </w:rPr>
        <w:t>SupportedBandwidthDL</w:t>
      </w:r>
      <w:r>
        <w:rPr>
          <w:rFonts w:hint="eastAsia" w:ascii="Arial" w:hAnsi="Arial" w:eastAsia="宋体" w:cs="Arial"/>
          <w:b w:val="0"/>
          <w:bCs w:val="0"/>
          <w:i w:val="0"/>
          <w:iCs w:val="0"/>
          <w:color w:val="auto"/>
          <w:sz w:val="20"/>
          <w:szCs w:val="20"/>
          <w:lang w:val="en-US" w:eastAsia="zh-CN"/>
        </w:rPr>
        <w:t>/</w:t>
      </w:r>
      <w:r>
        <w:rPr>
          <w:rFonts w:hint="default" w:ascii="Arial" w:hAnsi="Arial" w:eastAsia="宋体" w:cs="Arial"/>
          <w:b w:val="0"/>
          <w:bCs w:val="0"/>
          <w:i w:val="0"/>
          <w:iCs w:val="0"/>
          <w:color w:val="auto"/>
          <w:sz w:val="20"/>
          <w:szCs w:val="20"/>
          <w:lang w:val="en-US" w:eastAsia="zh-CN"/>
        </w:rPr>
        <w:t>supportedBandwidth</w:t>
      </w:r>
      <w:r>
        <w:rPr>
          <w:rFonts w:hint="eastAsia" w:ascii="Arial" w:hAnsi="Arial" w:eastAsia="宋体" w:cs="Arial"/>
          <w:b w:val="0"/>
          <w:bCs w:val="0"/>
          <w:i w:val="0"/>
          <w:iCs w:val="0"/>
          <w:color w:val="auto"/>
          <w:sz w:val="20"/>
          <w:szCs w:val="20"/>
          <w:lang w:val="en-US" w:eastAsia="zh-CN"/>
        </w:rPr>
        <w:t>U</w:t>
      </w:r>
      <w:r>
        <w:rPr>
          <w:rFonts w:hint="default" w:ascii="Arial" w:hAnsi="Arial" w:eastAsia="宋体" w:cs="Arial"/>
          <w:b w:val="0"/>
          <w:bCs w:val="0"/>
          <w:i w:val="0"/>
          <w:iCs w:val="0"/>
          <w:color w:val="auto"/>
          <w:sz w:val="20"/>
          <w:szCs w:val="20"/>
          <w:lang w:val="en-US" w:eastAsia="zh-CN"/>
        </w:rPr>
        <w:t>L</w:t>
      </w:r>
      <w:r>
        <w:rPr>
          <w:rFonts w:hint="eastAsia" w:ascii="Arial" w:hAnsi="Arial" w:eastAsia="宋体" w:cs="Arial"/>
          <w:b w:val="0"/>
          <w:bCs w:val="0"/>
          <w:i w:val="0"/>
          <w:iCs w:val="0"/>
          <w:color w:val="auto"/>
          <w:sz w:val="20"/>
          <w:szCs w:val="20"/>
          <w:lang w:val="en-US" w:eastAsia="zh-CN"/>
        </w:rPr>
        <w:t xml:space="preserve"> for band n3 = 20MHz</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hanging="420"/>
        <w:textAlignment w:val="auto"/>
        <w:outlineLvl w:val="9"/>
        <w:rPr>
          <w:rFonts w:hint="eastAsia" w:ascii="Arial" w:hAnsi="Arial" w:eastAsia="宋体" w:cs="Arial"/>
          <w:b w:val="0"/>
          <w:bCs/>
          <w:i w:val="0"/>
          <w:iCs/>
          <w:color w:val="auto"/>
          <w:sz w:val="20"/>
          <w:szCs w:val="20"/>
          <w:lang w:val="en-US" w:eastAsia="zh-CN"/>
        </w:rPr>
      </w:pPr>
      <w:r>
        <w:rPr>
          <w:rFonts w:hint="default" w:ascii="Arial" w:hAnsi="Arial" w:eastAsia="宋体" w:cs="Arial"/>
          <w:b w:val="0"/>
          <w:bCs w:val="0"/>
          <w:i w:val="0"/>
          <w:iCs w:val="0"/>
          <w:color w:val="auto"/>
          <w:sz w:val="20"/>
          <w:szCs w:val="20"/>
          <w:lang w:val="en-US" w:eastAsia="zh-CN"/>
        </w:rPr>
        <w:t>SupportedBandwidthDL</w:t>
      </w:r>
      <w:r>
        <w:rPr>
          <w:rFonts w:hint="eastAsia" w:ascii="Arial" w:hAnsi="Arial" w:eastAsia="宋体" w:cs="Arial"/>
          <w:b w:val="0"/>
          <w:bCs w:val="0"/>
          <w:i w:val="0"/>
          <w:iCs w:val="0"/>
          <w:color w:val="auto"/>
          <w:sz w:val="20"/>
          <w:szCs w:val="20"/>
          <w:lang w:val="en-US" w:eastAsia="zh-CN"/>
        </w:rPr>
        <w:t>/</w:t>
      </w:r>
      <w:r>
        <w:rPr>
          <w:rFonts w:hint="default" w:ascii="Arial" w:hAnsi="Arial" w:eastAsia="宋体" w:cs="Arial"/>
          <w:b w:val="0"/>
          <w:bCs w:val="0"/>
          <w:i w:val="0"/>
          <w:iCs w:val="0"/>
          <w:color w:val="auto"/>
          <w:sz w:val="20"/>
          <w:szCs w:val="20"/>
          <w:lang w:val="en-US" w:eastAsia="zh-CN"/>
        </w:rPr>
        <w:t>supportedBandwidth</w:t>
      </w:r>
      <w:r>
        <w:rPr>
          <w:rFonts w:hint="eastAsia" w:ascii="Arial" w:hAnsi="Arial" w:eastAsia="宋体" w:cs="Arial"/>
          <w:b w:val="0"/>
          <w:bCs w:val="0"/>
          <w:i w:val="0"/>
          <w:iCs w:val="0"/>
          <w:color w:val="auto"/>
          <w:sz w:val="20"/>
          <w:szCs w:val="20"/>
          <w:lang w:val="en-US" w:eastAsia="zh-CN"/>
        </w:rPr>
        <w:t>U</w:t>
      </w:r>
      <w:r>
        <w:rPr>
          <w:rFonts w:hint="default" w:ascii="Arial" w:hAnsi="Arial" w:eastAsia="宋体" w:cs="Arial"/>
          <w:b w:val="0"/>
          <w:bCs w:val="0"/>
          <w:i w:val="0"/>
          <w:iCs w:val="0"/>
          <w:color w:val="auto"/>
          <w:sz w:val="20"/>
          <w:szCs w:val="20"/>
          <w:lang w:val="en-US" w:eastAsia="zh-CN"/>
        </w:rPr>
        <w:t>L</w:t>
      </w:r>
      <w:r>
        <w:rPr>
          <w:rFonts w:hint="eastAsia" w:ascii="Arial" w:hAnsi="Arial" w:eastAsia="宋体" w:cs="Arial"/>
          <w:b w:val="0"/>
          <w:bCs w:val="0"/>
          <w:i w:val="0"/>
          <w:iCs w:val="0"/>
          <w:color w:val="auto"/>
          <w:sz w:val="20"/>
          <w:szCs w:val="20"/>
          <w:lang w:val="en-US" w:eastAsia="zh-CN"/>
        </w:rPr>
        <w:t xml:space="preserve"> for band n41 = 50MHz</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hanging="420"/>
        <w:textAlignment w:val="auto"/>
        <w:outlineLvl w:val="9"/>
        <w:rPr>
          <w:rFonts w:hint="eastAsia"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 xml:space="preserve">If both </w:t>
      </w:r>
      <w:r>
        <w:rPr>
          <w:rFonts w:hint="default" w:ascii="Arial" w:hAnsi="Arial" w:eastAsia="宋体" w:cs="Arial"/>
          <w:b w:val="0"/>
          <w:bCs w:val="0"/>
          <w:i w:val="0"/>
          <w:iCs w:val="0"/>
          <w:color w:val="auto"/>
          <w:sz w:val="20"/>
          <w:szCs w:val="20"/>
          <w:lang w:val="en-US" w:eastAsia="zh-CN"/>
        </w:rPr>
        <w:t>channelBWs-DL</w:t>
      </w:r>
      <w:r>
        <w:rPr>
          <w:rFonts w:hint="eastAsia" w:ascii="Arial" w:hAnsi="Arial" w:eastAsia="宋体" w:cs="Arial"/>
          <w:b w:val="0"/>
          <w:bCs w:val="0"/>
          <w:i w:val="0"/>
          <w:iCs w:val="0"/>
          <w:color w:val="auto"/>
          <w:sz w:val="20"/>
          <w:szCs w:val="20"/>
          <w:lang w:val="en-US" w:eastAsia="zh-CN"/>
        </w:rPr>
        <w:t xml:space="preserve"> and </w:t>
      </w:r>
      <w:r>
        <w:rPr>
          <w:rFonts w:hint="default" w:ascii="Arial" w:hAnsi="Arial" w:eastAsia="宋体" w:cs="Arial"/>
          <w:b w:val="0"/>
          <w:bCs w:val="0"/>
          <w:i w:val="0"/>
          <w:iCs w:val="0"/>
          <w:color w:val="auto"/>
          <w:sz w:val="20"/>
          <w:szCs w:val="20"/>
          <w:lang w:val="en-US" w:eastAsia="zh-CN"/>
        </w:rPr>
        <w:t>channelBWs-</w:t>
      </w:r>
      <w:r>
        <w:rPr>
          <w:rFonts w:hint="eastAsia" w:ascii="Arial" w:hAnsi="Arial" w:eastAsia="宋体" w:cs="Arial"/>
          <w:b w:val="0"/>
          <w:bCs w:val="0"/>
          <w:i w:val="0"/>
          <w:iCs w:val="0"/>
          <w:color w:val="auto"/>
          <w:sz w:val="20"/>
          <w:szCs w:val="20"/>
          <w:lang w:val="en-US" w:eastAsia="zh-CN"/>
        </w:rPr>
        <w:t>U</w:t>
      </w:r>
      <w:r>
        <w:rPr>
          <w:rFonts w:hint="default" w:ascii="Arial" w:hAnsi="Arial" w:eastAsia="宋体" w:cs="Arial"/>
          <w:b w:val="0"/>
          <w:bCs w:val="0"/>
          <w:i w:val="0"/>
          <w:iCs w:val="0"/>
          <w:color w:val="auto"/>
          <w:sz w:val="20"/>
          <w:szCs w:val="20"/>
          <w:lang w:val="en-US" w:eastAsia="zh-CN"/>
        </w:rPr>
        <w:t>L</w:t>
      </w:r>
      <w:r>
        <w:rPr>
          <w:rFonts w:hint="eastAsia" w:ascii="Arial" w:hAnsi="Arial" w:eastAsia="宋体" w:cs="Arial"/>
          <w:b w:val="0"/>
          <w:bCs w:val="0"/>
          <w:i w:val="0"/>
          <w:iCs w:val="0"/>
          <w:color w:val="auto"/>
          <w:sz w:val="20"/>
          <w:szCs w:val="20"/>
          <w:lang w:val="en-US" w:eastAsia="zh-CN"/>
        </w:rPr>
        <w:t xml:space="preserve"> are absent: </w:t>
      </w:r>
      <w:r>
        <w:rPr>
          <w:rFonts w:hint="eastAsia" w:ascii="Arial" w:hAnsi="Arial" w:eastAsia="宋体" w:cs="Arial"/>
          <w:b w:val="0"/>
          <w:bCs/>
          <w:i w:val="0"/>
          <w:iCs/>
          <w:color w:val="auto"/>
          <w:sz w:val="20"/>
          <w:szCs w:val="20"/>
          <w:lang w:val="en-US" w:eastAsia="zh-CN"/>
        </w:rPr>
        <w:t xml:space="preserve"> (we don</w:t>
      </w:r>
      <w:r>
        <w:rPr>
          <w:rFonts w:hint="default" w:ascii="Arial" w:hAnsi="Arial" w:eastAsia="宋体" w:cs="Arial"/>
          <w:b w:val="0"/>
          <w:bCs/>
          <w:i w:val="0"/>
          <w:iCs/>
          <w:color w:val="auto"/>
          <w:sz w:val="20"/>
          <w:szCs w:val="20"/>
          <w:lang w:val="en-US" w:eastAsia="zh-CN"/>
        </w:rPr>
        <w:t>’</w:t>
      </w:r>
      <w:r>
        <w:rPr>
          <w:rFonts w:hint="eastAsia" w:ascii="Arial" w:hAnsi="Arial" w:eastAsia="宋体" w:cs="Arial"/>
          <w:b w:val="0"/>
          <w:bCs/>
          <w:i w:val="0"/>
          <w:iCs/>
          <w:color w:val="auto"/>
          <w:sz w:val="20"/>
          <w:szCs w:val="20"/>
          <w:lang w:val="en-US" w:eastAsia="zh-CN"/>
        </w:rPr>
        <w:t>t use bit string here)</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n3= {</w:t>
      </w:r>
      <w:r>
        <w:rPr>
          <w:rFonts w:hint="default" w:ascii="Arial" w:hAnsi="Arial" w:eastAsia="宋体" w:cs="Arial"/>
          <w:b w:val="0"/>
          <w:bCs/>
          <w:i w:val="0"/>
          <w:iCs/>
          <w:color w:val="auto"/>
          <w:sz w:val="20"/>
          <w:szCs w:val="20"/>
          <w:lang w:val="en-US" w:eastAsia="zh-CN"/>
        </w:rPr>
        <w:t>5, 10, 15, 20, 25, 30</w:t>
      </w:r>
      <w:r>
        <w:rPr>
          <w:rFonts w:hint="eastAsia" w:ascii="Arial" w:hAnsi="Arial" w:eastAsia="宋体" w:cs="Arial"/>
          <w:b w:val="0"/>
          <w:bCs/>
          <w:i w:val="0"/>
          <w:iCs/>
          <w:color w:val="auto"/>
          <w:sz w:val="20"/>
          <w:szCs w:val="20"/>
          <w:lang w:val="en-US" w:eastAsia="zh-CN"/>
        </w:rPr>
        <w:t>}</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n41= {</w:t>
      </w:r>
      <w:r>
        <w:rPr>
          <w:rFonts w:hint="default" w:ascii="Arial" w:hAnsi="Arial" w:eastAsia="宋体" w:cs="Arial"/>
          <w:b w:val="0"/>
          <w:bCs/>
          <w:i w:val="0"/>
          <w:iCs/>
          <w:color w:val="auto"/>
          <w:sz w:val="20"/>
          <w:szCs w:val="20"/>
          <w:lang w:val="en-US" w:eastAsia="zh-CN"/>
        </w:rPr>
        <w:t xml:space="preserve">10, 15, 20, </w:t>
      </w:r>
      <w:r>
        <w:rPr>
          <w:rFonts w:hint="eastAsia" w:ascii="Arial" w:hAnsi="Arial" w:eastAsia="宋体" w:cs="Arial"/>
          <w:b w:val="0"/>
          <w:bCs/>
          <w:i w:val="0"/>
          <w:iCs/>
          <w:color w:val="auto"/>
          <w:sz w:val="20"/>
          <w:szCs w:val="20"/>
          <w:lang w:val="en-US" w:eastAsia="zh-CN"/>
        </w:rPr>
        <w:t>40, 50, 60}</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default" w:ascii="Arial" w:hAnsi="Arial" w:eastAsia="宋体" w:cs="Arial"/>
          <w:b w:val="0"/>
          <w:bCs/>
          <w:i w:val="0"/>
          <w:iCs/>
          <w:color w:val="auto"/>
          <w:sz w:val="20"/>
          <w:szCs w:val="20"/>
          <w:highlight w:val="none"/>
          <w:lang w:val="en-US" w:eastAsia="zh-CN"/>
        </w:rPr>
      </w:pPr>
      <w:r>
        <w:rPr>
          <w:rFonts w:hint="eastAsia" w:ascii="Arial" w:hAnsi="Arial" w:eastAsia="宋体" w:cs="Arial"/>
          <w:b w:val="0"/>
          <w:bCs/>
          <w:i w:val="0"/>
          <w:iCs/>
          <w:color w:val="auto"/>
          <w:sz w:val="20"/>
          <w:szCs w:val="20"/>
          <w:lang w:val="en-US" w:eastAsia="zh-CN"/>
        </w:rPr>
        <w:t>In this case, the bandwidth combination for BCS1 is {</w:t>
      </w:r>
      <w:r>
        <w:rPr>
          <w:rFonts w:hint="default" w:ascii="Arial" w:hAnsi="Arial" w:eastAsia="宋体" w:cs="Arial"/>
          <w:b w:val="0"/>
          <w:bCs/>
          <w:i w:val="0"/>
          <w:iCs/>
          <w:color w:val="auto"/>
          <w:sz w:val="20"/>
          <w:szCs w:val="20"/>
          <w:lang w:val="en-US" w:eastAsia="zh-CN"/>
        </w:rPr>
        <w:t>5, 10, 15, 20</w:t>
      </w:r>
      <w:r>
        <w:rPr>
          <w:rFonts w:hint="eastAsia" w:ascii="Arial" w:hAnsi="Arial" w:eastAsia="宋体" w:cs="Arial"/>
          <w:b w:val="0"/>
          <w:bCs/>
          <w:i w:val="0"/>
          <w:iCs/>
          <w:color w:val="auto"/>
          <w:sz w:val="20"/>
          <w:szCs w:val="20"/>
          <w:lang w:val="en-US" w:eastAsia="zh-CN"/>
        </w:rPr>
        <w:t>}</w:t>
      </w:r>
      <w:r>
        <w:rPr>
          <w:rFonts w:hint="eastAsia" w:ascii="Arial" w:hAnsi="Arial" w:eastAsia="宋体" w:cs="Arial"/>
          <w:b w:val="0"/>
          <w:bCs w:val="0"/>
          <w:i w:val="0"/>
          <w:iCs w:val="0"/>
          <w:color w:val="auto"/>
          <w:sz w:val="20"/>
          <w:szCs w:val="20"/>
          <w:vertAlign w:val="baseline"/>
          <w:lang w:val="en-US" w:eastAsia="zh-CN"/>
        </w:rPr>
        <w:t>MHz</w:t>
      </w:r>
      <w:r>
        <w:rPr>
          <w:rFonts w:hint="eastAsia" w:ascii="Arial" w:hAnsi="Arial" w:eastAsia="宋体" w:cs="Arial"/>
          <w:b w:val="0"/>
          <w:bCs/>
          <w:i w:val="0"/>
          <w:iCs/>
          <w:color w:val="auto"/>
          <w:sz w:val="20"/>
          <w:szCs w:val="20"/>
          <w:lang w:val="en-US" w:eastAsia="zh-CN"/>
        </w:rPr>
        <w:t>+{</w:t>
      </w:r>
      <w:r>
        <w:rPr>
          <w:rFonts w:hint="default" w:ascii="Arial" w:hAnsi="Arial" w:eastAsia="宋体" w:cs="Arial"/>
          <w:b w:val="0"/>
          <w:bCs/>
          <w:i w:val="0"/>
          <w:iCs/>
          <w:color w:val="auto"/>
          <w:sz w:val="20"/>
          <w:szCs w:val="20"/>
          <w:lang w:val="en-US" w:eastAsia="zh-CN"/>
        </w:rPr>
        <w:t xml:space="preserve">10, 15, 20, </w:t>
      </w:r>
      <w:r>
        <w:rPr>
          <w:rFonts w:hint="eastAsia" w:ascii="Arial" w:hAnsi="Arial" w:eastAsia="宋体" w:cs="Arial"/>
          <w:b w:val="0"/>
          <w:bCs/>
          <w:i w:val="0"/>
          <w:iCs/>
          <w:color w:val="auto"/>
          <w:sz w:val="20"/>
          <w:szCs w:val="20"/>
          <w:lang w:val="en-US" w:eastAsia="zh-CN"/>
        </w:rPr>
        <w:t xml:space="preserve"> 40, 50}</w:t>
      </w:r>
      <w:r>
        <w:rPr>
          <w:rFonts w:hint="eastAsia" w:ascii="Arial" w:hAnsi="Arial" w:eastAsia="宋体" w:cs="Arial"/>
          <w:b w:val="0"/>
          <w:bCs w:val="0"/>
          <w:i w:val="0"/>
          <w:iCs w:val="0"/>
          <w:color w:val="auto"/>
          <w:sz w:val="20"/>
          <w:szCs w:val="20"/>
          <w:vertAlign w:val="baseline"/>
          <w:lang w:val="en-US" w:eastAsia="zh-CN"/>
        </w:rPr>
        <w:t>MHz</w:t>
      </w:r>
      <w:r>
        <w:rPr>
          <w:rFonts w:hint="eastAsia" w:ascii="Arial" w:hAnsi="Arial" w:eastAsia="宋体" w:cs="Arial"/>
          <w:b w:val="0"/>
          <w:bCs/>
          <w:i w:val="0"/>
          <w:iCs/>
          <w:color w:val="auto"/>
          <w:sz w:val="20"/>
          <w:szCs w:val="20"/>
          <w:lang w:val="en-US" w:eastAsia="zh-CN"/>
        </w:rPr>
        <w:t>, and we can know the minimum supported channel bandwidth for each bands are 5MHz.</w:t>
      </w:r>
    </w:p>
    <w:p>
      <w:pPr>
        <w:keepNext/>
        <w:keepLines w:val="0"/>
        <w:pageBreakBefore w:val="0"/>
        <w:widowControl w:val="0"/>
        <w:numPr>
          <w:ilvl w:val="0"/>
          <w:numId w:val="15"/>
        </w:numPr>
        <w:kinsoku/>
        <w:wordWrap/>
        <w:overflowPunct/>
        <w:topLinePunct w:val="0"/>
        <w:autoSpaceDE/>
        <w:autoSpaceDN/>
        <w:bidi w:val="0"/>
        <w:adjustRightInd/>
        <w:snapToGrid/>
        <w:spacing w:after="120"/>
        <w:ind w:left="420" w:hanging="420"/>
        <w:textAlignment w:val="auto"/>
        <w:outlineLvl w:val="9"/>
        <w:rPr>
          <w:rFonts w:hint="eastAsia" w:ascii="Arial" w:hAnsi="Arial" w:eastAsia="宋体" w:cs="Arial"/>
          <w:b w:val="0"/>
          <w:bCs w:val="0"/>
          <w:i w:val="0"/>
          <w:iCs w:val="0"/>
          <w:color w:val="auto"/>
          <w:sz w:val="20"/>
          <w:szCs w:val="20"/>
          <w:lang w:val="en-US" w:eastAsia="zh-CN"/>
        </w:rPr>
      </w:pPr>
      <w:r>
        <w:rPr>
          <w:rFonts w:hint="eastAsia" w:ascii="Arial" w:hAnsi="Arial" w:eastAsia="宋体" w:cs="Arial"/>
          <w:b w:val="0"/>
          <w:bCs w:val="0"/>
          <w:i w:val="0"/>
          <w:iCs w:val="0"/>
          <w:color w:val="auto"/>
          <w:sz w:val="20"/>
          <w:szCs w:val="20"/>
          <w:lang w:val="en-US" w:eastAsia="zh-CN"/>
        </w:rPr>
        <w:t>If both</w:t>
      </w:r>
      <w:r>
        <w:rPr>
          <w:rFonts w:hint="eastAsia" w:ascii="Arial" w:hAnsi="Arial" w:eastAsia="宋体" w:cs="Arial"/>
          <w:b w:val="0"/>
          <w:bCs w:val="0"/>
          <w:i/>
          <w:iCs/>
          <w:color w:val="auto"/>
          <w:sz w:val="20"/>
          <w:szCs w:val="20"/>
          <w:lang w:val="en-US" w:eastAsia="zh-CN"/>
        </w:rPr>
        <w:t xml:space="preserve"> </w:t>
      </w:r>
      <w:r>
        <w:rPr>
          <w:rFonts w:hint="default" w:ascii="Arial" w:hAnsi="Arial" w:eastAsia="宋体" w:cs="Arial"/>
          <w:b w:val="0"/>
          <w:bCs w:val="0"/>
          <w:i/>
          <w:iCs/>
          <w:color w:val="auto"/>
          <w:sz w:val="20"/>
          <w:szCs w:val="20"/>
          <w:lang w:val="en-US" w:eastAsia="zh-CN"/>
        </w:rPr>
        <w:t>channelBWs-DL</w:t>
      </w:r>
      <w:r>
        <w:rPr>
          <w:rFonts w:hint="eastAsia" w:ascii="Arial" w:hAnsi="Arial" w:eastAsia="宋体" w:cs="Arial"/>
          <w:b w:val="0"/>
          <w:bCs w:val="0"/>
          <w:i w:val="0"/>
          <w:iCs w:val="0"/>
          <w:color w:val="auto"/>
          <w:sz w:val="20"/>
          <w:szCs w:val="20"/>
          <w:lang w:val="en-US" w:eastAsia="zh-CN"/>
        </w:rPr>
        <w:t xml:space="preserve"> and </w:t>
      </w:r>
      <w:r>
        <w:rPr>
          <w:rFonts w:hint="default" w:ascii="Arial" w:hAnsi="Arial" w:eastAsia="宋体" w:cs="Arial"/>
          <w:b w:val="0"/>
          <w:bCs w:val="0"/>
          <w:i/>
          <w:iCs/>
          <w:color w:val="auto"/>
          <w:sz w:val="20"/>
          <w:szCs w:val="20"/>
          <w:lang w:val="en-US" w:eastAsia="zh-CN"/>
        </w:rPr>
        <w:t>channelBWs-</w:t>
      </w:r>
      <w:r>
        <w:rPr>
          <w:rFonts w:hint="eastAsia" w:ascii="Arial" w:hAnsi="Arial" w:eastAsia="宋体" w:cs="Arial"/>
          <w:b w:val="0"/>
          <w:bCs w:val="0"/>
          <w:i/>
          <w:iCs/>
          <w:color w:val="auto"/>
          <w:sz w:val="20"/>
          <w:szCs w:val="20"/>
          <w:lang w:val="en-US" w:eastAsia="zh-CN"/>
        </w:rPr>
        <w:t>U</w:t>
      </w:r>
      <w:r>
        <w:rPr>
          <w:rFonts w:hint="default" w:ascii="Arial" w:hAnsi="Arial" w:eastAsia="宋体" w:cs="Arial"/>
          <w:b w:val="0"/>
          <w:bCs w:val="0"/>
          <w:i/>
          <w:iCs/>
          <w:color w:val="auto"/>
          <w:sz w:val="20"/>
          <w:szCs w:val="20"/>
          <w:lang w:val="en-US" w:eastAsia="zh-CN"/>
        </w:rPr>
        <w:t>L</w:t>
      </w:r>
      <w:r>
        <w:rPr>
          <w:rFonts w:hint="eastAsia" w:ascii="Arial" w:hAnsi="Arial" w:eastAsia="宋体" w:cs="Arial"/>
          <w:b w:val="0"/>
          <w:bCs w:val="0"/>
          <w:i w:val="0"/>
          <w:iCs w:val="0"/>
          <w:color w:val="auto"/>
          <w:sz w:val="20"/>
          <w:szCs w:val="20"/>
          <w:lang w:val="en-US" w:eastAsia="zh-CN"/>
        </w:rPr>
        <w:t xml:space="preserve"> are present: </w:t>
      </w:r>
      <w:r>
        <w:rPr>
          <w:rFonts w:hint="eastAsia" w:ascii="Arial" w:hAnsi="Arial" w:eastAsia="宋体" w:cs="Arial"/>
          <w:b w:val="0"/>
          <w:bCs/>
          <w:i w:val="0"/>
          <w:iCs/>
          <w:color w:val="auto"/>
          <w:sz w:val="20"/>
          <w:szCs w:val="20"/>
          <w:lang w:val="en-US" w:eastAsia="zh-CN"/>
        </w:rPr>
        <w:t xml:space="preserve"> (we don</w:t>
      </w:r>
      <w:r>
        <w:rPr>
          <w:rFonts w:hint="default" w:ascii="Arial" w:hAnsi="Arial" w:eastAsia="宋体" w:cs="Arial"/>
          <w:b w:val="0"/>
          <w:bCs/>
          <w:i w:val="0"/>
          <w:iCs/>
          <w:color w:val="auto"/>
          <w:sz w:val="20"/>
          <w:szCs w:val="20"/>
          <w:lang w:val="en-US" w:eastAsia="zh-CN"/>
        </w:rPr>
        <w:t>’</w:t>
      </w:r>
      <w:r>
        <w:rPr>
          <w:rFonts w:hint="eastAsia" w:ascii="Arial" w:hAnsi="Arial" w:eastAsia="宋体" w:cs="Arial"/>
          <w:b w:val="0"/>
          <w:bCs/>
          <w:i w:val="0"/>
          <w:iCs/>
          <w:color w:val="auto"/>
          <w:sz w:val="20"/>
          <w:szCs w:val="20"/>
          <w:lang w:val="en-US" w:eastAsia="zh-CN"/>
        </w:rPr>
        <w:t>t use bit string here)</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n3 can be = {</w:t>
      </w:r>
      <w:r>
        <w:rPr>
          <w:rFonts w:hint="default" w:ascii="Arial" w:hAnsi="Arial" w:eastAsia="宋体" w:cs="Arial"/>
          <w:b w:val="0"/>
          <w:bCs/>
          <w:i w:val="0"/>
          <w:iCs/>
          <w:color w:val="auto"/>
          <w:sz w:val="20"/>
          <w:szCs w:val="20"/>
          <w:lang w:val="en-US" w:eastAsia="zh-CN"/>
        </w:rPr>
        <w:t>15, 20,</w:t>
      </w:r>
      <w:r>
        <w:rPr>
          <w:rFonts w:hint="eastAsia" w:ascii="Arial" w:hAnsi="Arial" w:eastAsia="宋体" w:cs="Arial"/>
          <w:b w:val="0"/>
          <w:bCs/>
          <w:i w:val="0"/>
          <w:iCs/>
          <w:color w:val="auto"/>
          <w:sz w:val="20"/>
          <w:szCs w:val="20"/>
          <w:lang w:val="en-US" w:eastAsia="zh-CN"/>
        </w:rPr>
        <w:t xml:space="preserve"> </w:t>
      </w:r>
      <w:r>
        <w:rPr>
          <w:rFonts w:hint="default" w:ascii="Arial" w:hAnsi="Arial" w:eastAsia="宋体" w:cs="Arial"/>
          <w:b w:val="0"/>
          <w:bCs/>
          <w:i w:val="0"/>
          <w:iCs/>
          <w:color w:val="auto"/>
          <w:sz w:val="20"/>
          <w:szCs w:val="20"/>
          <w:lang w:val="en-US" w:eastAsia="zh-CN"/>
        </w:rPr>
        <w:t>30</w:t>
      </w:r>
      <w:r>
        <w:rPr>
          <w:rFonts w:hint="eastAsia" w:ascii="Arial" w:hAnsi="Arial" w:eastAsia="宋体" w:cs="Arial"/>
          <w:b w:val="0"/>
          <w:bCs/>
          <w:i w:val="0"/>
          <w:iCs/>
          <w:color w:val="auto"/>
          <w:sz w:val="20"/>
          <w:szCs w:val="20"/>
          <w:lang w:val="en-US" w:eastAsia="zh-CN"/>
        </w:rPr>
        <w:t>}</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eastAsia"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UE DL/UL supported channel bandwidth in band n41= {</w:t>
      </w:r>
      <w:r>
        <w:rPr>
          <w:rFonts w:hint="default" w:ascii="Arial" w:hAnsi="Arial" w:eastAsia="宋体" w:cs="Arial"/>
          <w:b w:val="0"/>
          <w:bCs/>
          <w:i w:val="0"/>
          <w:iCs/>
          <w:color w:val="auto"/>
          <w:sz w:val="20"/>
          <w:szCs w:val="20"/>
          <w:lang w:val="en-US" w:eastAsia="zh-CN"/>
        </w:rPr>
        <w:t>20,</w:t>
      </w:r>
      <w:r>
        <w:rPr>
          <w:rFonts w:hint="eastAsia" w:ascii="Arial" w:hAnsi="Arial" w:eastAsia="宋体" w:cs="Arial"/>
          <w:b w:val="0"/>
          <w:bCs/>
          <w:i w:val="0"/>
          <w:iCs/>
          <w:color w:val="auto"/>
          <w:sz w:val="20"/>
          <w:szCs w:val="20"/>
          <w:lang w:val="en-US" w:eastAsia="zh-CN"/>
        </w:rPr>
        <w:t>40, 50, 60}</w:t>
      </w:r>
      <w:r>
        <w:rPr>
          <w:rFonts w:hint="eastAsia" w:ascii="Arial" w:hAnsi="Arial" w:eastAsia="宋体" w:cs="Arial"/>
          <w:b w:val="0"/>
          <w:bCs w:val="0"/>
          <w:i w:val="0"/>
          <w:iCs w:val="0"/>
          <w:color w:val="auto"/>
          <w:sz w:val="20"/>
          <w:szCs w:val="20"/>
          <w:vertAlign w:val="baseline"/>
          <w:lang w:val="en-US" w:eastAsia="zh-CN"/>
        </w:rPr>
        <w:t xml:space="preserve">MHz </w:t>
      </w:r>
    </w:p>
    <w:p>
      <w:pPr>
        <w:keepNext/>
        <w:keepLines w:val="0"/>
        <w:pageBreakBefore w:val="0"/>
        <w:widowControl w:val="0"/>
        <w:numPr>
          <w:ilvl w:val="0"/>
          <w:numId w:val="16"/>
        </w:numPr>
        <w:kinsoku/>
        <w:wordWrap/>
        <w:overflowPunct/>
        <w:topLinePunct w:val="0"/>
        <w:autoSpaceDE/>
        <w:autoSpaceDN/>
        <w:bidi w:val="0"/>
        <w:adjustRightInd/>
        <w:snapToGrid/>
        <w:spacing w:after="120"/>
        <w:ind w:left="420" w:leftChars="0" w:firstLine="0" w:firstLineChars="0"/>
        <w:textAlignment w:val="auto"/>
        <w:outlineLvl w:val="9"/>
        <w:rPr>
          <w:rFonts w:hint="default" w:ascii="Arial" w:hAnsi="Arial" w:eastAsia="宋体" w:cs="Arial"/>
          <w:b w:val="0"/>
          <w:bCs/>
          <w:i w:val="0"/>
          <w:iCs/>
          <w:color w:val="auto"/>
          <w:sz w:val="20"/>
          <w:szCs w:val="20"/>
          <w:lang w:val="en-US" w:eastAsia="zh-CN"/>
        </w:rPr>
      </w:pPr>
      <w:r>
        <w:rPr>
          <w:rFonts w:hint="eastAsia" w:ascii="Arial" w:hAnsi="Arial" w:eastAsia="宋体" w:cs="Arial"/>
          <w:b w:val="0"/>
          <w:bCs/>
          <w:i w:val="0"/>
          <w:iCs/>
          <w:color w:val="auto"/>
          <w:sz w:val="20"/>
          <w:szCs w:val="20"/>
          <w:lang w:val="en-US" w:eastAsia="zh-CN"/>
        </w:rPr>
        <w:t>In this case, the bandwidth combination for BCS1 is {</w:t>
      </w:r>
      <w:r>
        <w:rPr>
          <w:rFonts w:hint="default" w:ascii="Arial" w:hAnsi="Arial" w:eastAsia="宋体" w:cs="Arial"/>
          <w:b w:val="0"/>
          <w:bCs/>
          <w:i w:val="0"/>
          <w:iCs/>
          <w:color w:val="auto"/>
          <w:sz w:val="20"/>
          <w:szCs w:val="20"/>
          <w:lang w:val="en-US" w:eastAsia="zh-CN"/>
        </w:rPr>
        <w:t>15, 20</w:t>
      </w:r>
      <w:r>
        <w:rPr>
          <w:rFonts w:hint="eastAsia" w:ascii="Arial" w:hAnsi="Arial" w:eastAsia="宋体" w:cs="Arial"/>
          <w:b w:val="0"/>
          <w:bCs/>
          <w:i w:val="0"/>
          <w:iCs/>
          <w:color w:val="auto"/>
          <w:sz w:val="20"/>
          <w:szCs w:val="20"/>
          <w:lang w:val="en-US" w:eastAsia="zh-CN"/>
        </w:rPr>
        <w:t>}+{</w:t>
      </w:r>
      <w:r>
        <w:rPr>
          <w:rFonts w:hint="default" w:ascii="Arial" w:hAnsi="Arial" w:eastAsia="宋体" w:cs="Arial"/>
          <w:b w:val="0"/>
          <w:bCs/>
          <w:i w:val="0"/>
          <w:iCs/>
          <w:color w:val="auto"/>
          <w:sz w:val="20"/>
          <w:szCs w:val="20"/>
          <w:lang w:val="en-US" w:eastAsia="zh-CN"/>
        </w:rPr>
        <w:t xml:space="preserve">20, </w:t>
      </w:r>
      <w:r>
        <w:rPr>
          <w:rFonts w:hint="eastAsia" w:ascii="Arial" w:hAnsi="Arial" w:eastAsia="宋体" w:cs="Arial"/>
          <w:b w:val="0"/>
          <w:bCs/>
          <w:i w:val="0"/>
          <w:iCs/>
          <w:color w:val="auto"/>
          <w:sz w:val="20"/>
          <w:szCs w:val="20"/>
          <w:lang w:val="en-US" w:eastAsia="zh-CN"/>
        </w:rPr>
        <w:t xml:space="preserve">40, 50}, and we can know the minimum supported channel bandwidth for each bands are 15MHz and 20MHz, respectively. Comparing with the above one, the UE supported channel bandwidths for each band are limited </w:t>
      </w:r>
      <w:r>
        <w:rPr>
          <w:rFonts w:hint="eastAsia" w:ascii="Arial" w:hAnsi="Arial" w:eastAsia="宋体" w:cs="Arial"/>
          <w:b w:val="0"/>
          <w:bCs/>
          <w:i w:val="0"/>
          <w:iCs/>
          <w:color w:val="auto"/>
          <w:sz w:val="20"/>
          <w:szCs w:val="20"/>
          <w:highlight w:val="none"/>
          <w:lang w:val="en-US" w:eastAsia="zh-CN"/>
        </w:rPr>
        <w:t xml:space="preserve">due to the restrictions of </w:t>
      </w:r>
      <w:r>
        <w:rPr>
          <w:rFonts w:hint="default" w:ascii="Arial" w:hAnsi="Arial" w:eastAsia="宋体" w:cs="Arial"/>
          <w:b w:val="0"/>
          <w:bCs w:val="0"/>
          <w:i/>
          <w:iCs/>
          <w:color w:val="auto"/>
          <w:sz w:val="20"/>
          <w:szCs w:val="20"/>
          <w:vertAlign w:val="baseline"/>
          <w:lang w:val="en-US" w:eastAsia="zh-CN"/>
        </w:rPr>
        <w:t>channelBWs-DL</w:t>
      </w:r>
      <w:r>
        <w:rPr>
          <w:rFonts w:hint="eastAsia" w:ascii="Arial" w:hAnsi="Arial" w:eastAsia="宋体" w:cs="Arial"/>
          <w:b w:val="0"/>
          <w:bCs w:val="0"/>
          <w:i w:val="0"/>
          <w:iCs w:val="0"/>
          <w:color w:val="auto"/>
          <w:sz w:val="20"/>
          <w:szCs w:val="20"/>
          <w:vertAlign w:val="baseline"/>
          <w:lang w:val="en-US" w:eastAsia="zh-CN"/>
        </w:rPr>
        <w:t xml:space="preserve"> and </w:t>
      </w:r>
      <w:r>
        <w:rPr>
          <w:rFonts w:hint="default" w:ascii="Arial" w:hAnsi="Arial" w:eastAsia="宋体" w:cs="Arial"/>
          <w:b w:val="0"/>
          <w:bCs w:val="0"/>
          <w:i/>
          <w:iCs/>
          <w:color w:val="auto"/>
          <w:sz w:val="20"/>
          <w:szCs w:val="20"/>
          <w:vertAlign w:val="baseline"/>
          <w:lang w:val="en-US" w:eastAsia="zh-CN"/>
        </w:rPr>
        <w:t>channelBWs-</w:t>
      </w:r>
      <w:r>
        <w:rPr>
          <w:rFonts w:hint="eastAsia" w:ascii="Arial" w:hAnsi="Arial" w:eastAsia="宋体" w:cs="Arial"/>
          <w:b w:val="0"/>
          <w:bCs w:val="0"/>
          <w:i/>
          <w:iCs/>
          <w:color w:val="auto"/>
          <w:sz w:val="20"/>
          <w:szCs w:val="20"/>
          <w:vertAlign w:val="baseline"/>
          <w:lang w:val="en-US" w:eastAsia="zh-CN"/>
        </w:rPr>
        <w:t>U</w:t>
      </w:r>
      <w:r>
        <w:rPr>
          <w:rFonts w:hint="default" w:ascii="Arial" w:hAnsi="Arial" w:eastAsia="宋体" w:cs="Arial"/>
          <w:b w:val="0"/>
          <w:bCs w:val="0"/>
          <w:i/>
          <w:iCs/>
          <w:color w:val="auto"/>
          <w:sz w:val="20"/>
          <w:szCs w:val="20"/>
          <w:vertAlign w:val="baseline"/>
          <w:lang w:val="en-US" w:eastAsia="zh-CN"/>
        </w:rPr>
        <w:t>L</w:t>
      </w:r>
      <w:r>
        <w:rPr>
          <w:rFonts w:hint="eastAsia" w:ascii="Arial" w:hAnsi="Arial" w:eastAsia="宋体" w:cs="Arial"/>
          <w:b w:val="0"/>
          <w:bCs w:val="0"/>
          <w:i w:val="0"/>
          <w:iCs w:val="0"/>
          <w:color w:val="auto"/>
          <w:sz w:val="20"/>
          <w:szCs w:val="20"/>
          <w:vertAlign w:val="baseline"/>
          <w:lang w:val="en-US" w:eastAsia="zh-CN"/>
        </w:rPr>
        <w:t>.</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 xml:space="preserve">Observation 1. The UE </w:t>
      </w:r>
      <w:r>
        <w:rPr>
          <w:rFonts w:hint="eastAsia" w:ascii="Arial" w:hAnsi="Arial" w:eastAsia="宋体" w:cs="Arial"/>
          <w:b/>
          <w:bCs/>
          <w:i w:val="0"/>
          <w:iCs/>
          <w:color w:val="auto"/>
          <w:sz w:val="20"/>
          <w:szCs w:val="20"/>
          <w:highlight w:val="none"/>
          <w:lang w:val="en-US" w:eastAsia="zh-CN"/>
        </w:rPr>
        <w:t>supported channel bandwidths for each band are limited by</w:t>
      </w:r>
      <w:r>
        <w:rPr>
          <w:rFonts w:hint="eastAsia" w:ascii="Arial" w:hAnsi="Arial" w:eastAsia="宋体" w:cs="Arial"/>
          <w:b/>
          <w:bCs/>
          <w:color w:val="auto"/>
          <w:sz w:val="20"/>
          <w:szCs w:val="20"/>
          <w:highlight w:val="none"/>
          <w:lang w:val="en-US" w:eastAsia="zh-CN"/>
        </w:rPr>
        <w:t xml:space="preserve"> the signalling of </w:t>
      </w:r>
      <w:r>
        <w:rPr>
          <w:rFonts w:hint="default" w:ascii="Arial" w:hAnsi="Arial" w:eastAsia="宋体" w:cs="Arial"/>
          <w:b/>
          <w:bCs/>
          <w:i/>
          <w:iCs/>
          <w:color w:val="auto"/>
          <w:sz w:val="20"/>
          <w:szCs w:val="20"/>
          <w:lang w:val="en-US" w:eastAsia="zh-CN"/>
        </w:rPr>
        <w:t>channelBWs-DL</w:t>
      </w:r>
      <w:r>
        <w:rPr>
          <w:rFonts w:hint="eastAsia" w:ascii="Arial" w:hAnsi="Arial" w:eastAsia="宋体" w:cs="Arial"/>
          <w:b/>
          <w:bCs/>
          <w:i w:val="0"/>
          <w:iCs w:val="0"/>
          <w:color w:val="auto"/>
          <w:sz w:val="20"/>
          <w:szCs w:val="20"/>
          <w:lang w:val="en-US" w:eastAsia="zh-CN"/>
        </w:rPr>
        <w:t xml:space="preserve"> and </w:t>
      </w:r>
      <w:r>
        <w:rPr>
          <w:rFonts w:hint="default" w:ascii="Arial" w:hAnsi="Arial" w:eastAsia="宋体" w:cs="Arial"/>
          <w:b/>
          <w:bCs/>
          <w:i/>
          <w:iCs/>
          <w:color w:val="auto"/>
          <w:sz w:val="20"/>
          <w:szCs w:val="20"/>
          <w:lang w:val="en-US" w:eastAsia="zh-CN"/>
        </w:rPr>
        <w:t>channelBWs-</w:t>
      </w:r>
      <w:r>
        <w:rPr>
          <w:rFonts w:hint="eastAsia" w:ascii="Arial" w:hAnsi="Arial" w:eastAsia="宋体" w:cs="Arial"/>
          <w:b/>
          <w:bCs/>
          <w:i/>
          <w:iCs/>
          <w:color w:val="auto"/>
          <w:sz w:val="20"/>
          <w:szCs w:val="20"/>
          <w:lang w:val="en-US" w:eastAsia="zh-CN"/>
        </w:rPr>
        <w:t>U</w:t>
      </w:r>
      <w:r>
        <w:rPr>
          <w:rFonts w:hint="default" w:ascii="Arial" w:hAnsi="Arial" w:eastAsia="宋体" w:cs="Arial"/>
          <w:b/>
          <w:bCs/>
          <w:i/>
          <w:iCs/>
          <w:color w:val="auto"/>
          <w:sz w:val="20"/>
          <w:szCs w:val="20"/>
          <w:lang w:val="en-US" w:eastAsia="zh-CN"/>
        </w:rPr>
        <w:t>L</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Before RAN4 introduced a special </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BCS4</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the BCS4 can be seen as normal BCS, whose function has no different with the other BCSs such as BCS1/2/3, since all of them are used to specific the different supported channel bandwidth for the same band combination configured as different BCSs. i.e the above examples can also be applied to BCS4.</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bidi="ar-SA"/>
        </w:rPr>
      </w:pPr>
      <w:r>
        <w:rPr>
          <w:rFonts w:hint="eastAsia" w:ascii="Arial" w:hAnsi="Arial" w:eastAsia="宋体" w:cs="Arial"/>
          <w:b w:val="0"/>
          <w:bCs w:val="0"/>
          <w:color w:val="auto"/>
          <w:sz w:val="20"/>
          <w:szCs w:val="20"/>
          <w:highlight w:val="none"/>
          <w:lang w:val="en-US" w:eastAsia="zh-CN"/>
        </w:rPr>
        <w:t xml:space="preserve">When RAN4 introduced a special </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BCS4</w:t>
      </w:r>
      <w:r>
        <w:rPr>
          <w:rFonts w:hint="default" w:ascii="Arial" w:hAnsi="Arial" w:eastAsia="宋体" w:cs="Arial"/>
          <w:b w:val="0"/>
          <w:bCs w:val="0"/>
          <w:color w:val="auto"/>
          <w:sz w:val="20"/>
          <w:szCs w:val="20"/>
          <w:highlight w:val="none"/>
          <w:lang w:val="en-US" w:eastAsia="zh-CN"/>
        </w:rPr>
        <w:t>’</w:t>
      </w:r>
      <w:r>
        <w:rPr>
          <w:rFonts w:hint="eastAsia" w:ascii="Arial" w:hAnsi="Arial" w:eastAsia="宋体" w:cs="Arial"/>
          <w:b w:val="0"/>
          <w:bCs w:val="0"/>
          <w:color w:val="auto"/>
          <w:sz w:val="20"/>
          <w:szCs w:val="20"/>
          <w:highlight w:val="none"/>
          <w:lang w:val="en-US" w:eastAsia="zh-CN"/>
        </w:rPr>
        <w:t xml:space="preserve">, it used to support any possible bandwidth combinations of each band, which is different with what we are using with the traditional BCS. However, in our understanding, there are no different with the traditional BCS from RAN2 signnalling aspect, since the UE </w:t>
      </w:r>
      <w:r>
        <w:rPr>
          <w:rFonts w:hint="eastAsia" w:ascii="Arial" w:hAnsi="Arial" w:eastAsia="宋体" w:cs="Arial"/>
          <w:b w:val="0"/>
          <w:bCs w:val="0"/>
          <w:i w:val="0"/>
          <w:iCs w:val="0"/>
          <w:color w:val="auto"/>
          <w:sz w:val="20"/>
          <w:szCs w:val="20"/>
          <w:highlight w:val="none"/>
          <w:lang w:val="en-US" w:eastAsia="zh-CN"/>
        </w:rPr>
        <w:t>supported channel bandwidths for each band are already limited by</w:t>
      </w:r>
      <w:r>
        <w:rPr>
          <w:rFonts w:hint="eastAsia" w:ascii="Arial" w:hAnsi="Arial" w:eastAsia="宋体" w:cs="Arial"/>
          <w:b w:val="0"/>
          <w:bCs w:val="0"/>
          <w:color w:val="auto"/>
          <w:sz w:val="20"/>
          <w:szCs w:val="20"/>
          <w:highlight w:val="none"/>
          <w:lang w:val="en-US" w:eastAsia="zh-CN"/>
        </w:rPr>
        <w:t xml:space="preserve"> the IoDT signalling of </w:t>
      </w:r>
      <w:r>
        <w:rPr>
          <w:rFonts w:hint="eastAsia" w:ascii="Arial" w:hAnsi="Arial" w:eastAsia="宋体" w:cs="Arial"/>
          <w:b w:val="0"/>
          <w:bCs w:val="0"/>
          <w:i/>
          <w:iCs/>
          <w:color w:val="auto"/>
          <w:sz w:val="20"/>
          <w:szCs w:val="20"/>
          <w:highlight w:val="none"/>
          <w:lang w:val="en-US" w:eastAsia="zh-CN"/>
        </w:rPr>
        <w:t>channelBWs-DL</w:t>
      </w:r>
      <w:r>
        <w:rPr>
          <w:rFonts w:hint="eastAsia" w:ascii="Arial" w:hAnsi="Arial" w:eastAsia="宋体" w:cs="Arial"/>
          <w:b w:val="0"/>
          <w:bCs w:val="0"/>
          <w:i w:val="0"/>
          <w:iCs w:val="0"/>
          <w:color w:val="auto"/>
          <w:sz w:val="20"/>
          <w:szCs w:val="20"/>
          <w:highlight w:val="none"/>
          <w:lang w:val="en-US" w:eastAsia="zh-CN"/>
        </w:rPr>
        <w:t xml:space="preserve"> and </w:t>
      </w:r>
      <w:r>
        <w:rPr>
          <w:rFonts w:hint="eastAsia" w:ascii="Arial" w:hAnsi="Arial" w:eastAsia="宋体" w:cs="Arial"/>
          <w:b w:val="0"/>
          <w:bCs w:val="0"/>
          <w:i/>
          <w:iCs/>
          <w:color w:val="auto"/>
          <w:sz w:val="20"/>
          <w:szCs w:val="20"/>
          <w:highlight w:val="none"/>
          <w:lang w:val="en-US" w:eastAsia="zh-CN"/>
        </w:rPr>
        <w:t>channelBWs-UL</w:t>
      </w:r>
      <w:r>
        <w:rPr>
          <w:rFonts w:hint="eastAsia" w:ascii="Arial" w:hAnsi="Arial" w:eastAsia="宋体" w:cs="Arial"/>
          <w:b w:val="0"/>
          <w:bCs w:val="0"/>
          <w:i w:val="0"/>
          <w:iCs w:val="0"/>
          <w:color w:val="auto"/>
          <w:sz w:val="20"/>
          <w:szCs w:val="20"/>
          <w:highlight w:val="none"/>
          <w:lang w:val="en-US" w:eastAsia="zh-CN"/>
        </w:rPr>
        <w:t xml:space="preserve">. We believe the main purpose of introduction of new capability such as </w:t>
      </w:r>
      <w:r>
        <w:rPr>
          <w:rFonts w:hint="eastAsia" w:ascii="Arial" w:hAnsi="Arial" w:eastAsia="宋体" w:cs="Arial"/>
          <w:i w:val="0"/>
          <w:iCs w:val="0"/>
          <w:color w:val="auto"/>
          <w:sz w:val="20"/>
          <w:szCs w:val="20"/>
          <w:highlight w:val="none"/>
          <w:lang w:val="en-US" w:eastAsia="zh-CN" w:bidi="ar-SA"/>
        </w:rPr>
        <w:t>additional minimum channel bandwidth is also limit the scope of the UE supported channel bandwidth for IoDT testing. Therefore, we think the current RAN2 signallings are enough for BCS4. i.e. no need to introduce new signalling to indicate the minimum channel bandwidth.</w:t>
      </w:r>
    </w:p>
    <w:p>
      <w:pPr>
        <w:keepNext/>
        <w:keepLines w:val="0"/>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i/>
          <w:iCs/>
          <w:color w:val="auto"/>
          <w:sz w:val="20"/>
          <w:szCs w:val="20"/>
          <w:highlight w:val="none"/>
          <w:lang w:val="en-US" w:eastAsia="zh-CN"/>
        </w:rPr>
      </w:pPr>
      <w:r>
        <w:rPr>
          <w:rFonts w:hint="eastAsia" w:ascii="Arial" w:hAnsi="Arial" w:eastAsia="宋体" w:cs="Arial"/>
          <w:b/>
          <w:bCs/>
          <w:i/>
          <w:iCs/>
          <w:color w:val="auto"/>
          <w:sz w:val="20"/>
          <w:szCs w:val="20"/>
          <w:highlight w:val="none"/>
          <w:lang w:val="en-US" w:eastAsia="zh-CN"/>
        </w:rPr>
        <w:t xml:space="preserve">Proposal.  </w:t>
      </w:r>
      <w:r>
        <w:rPr>
          <w:rFonts w:hint="eastAsia" w:ascii="Arial" w:hAnsi="Arial" w:eastAsia="宋体" w:cs="Arial"/>
          <w:b/>
          <w:bCs/>
          <w:i/>
          <w:iCs/>
          <w:color w:val="auto"/>
          <w:sz w:val="20"/>
          <w:szCs w:val="20"/>
          <w:highlight w:val="none"/>
          <w:lang w:val="en-US" w:eastAsia="zh-CN" w:bidi="ar-SA"/>
        </w:rPr>
        <w:t>Signalling of BCS4 support per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color w:val="auto"/>
          <w:sz w:val="20"/>
          <w:szCs w:val="20"/>
          <w:highlight w:val="none"/>
          <w:lang w:val="en-US" w:eastAsia="zh-CN"/>
        </w:rPr>
        <w:t xml:space="preserve">In this paper, we </w:t>
      </w:r>
      <w:r>
        <w:rPr>
          <w:rFonts w:hint="default" w:ascii="Arial" w:hAnsi="Arial" w:eastAsia="宋体" w:cs="Arial"/>
          <w:i w:val="0"/>
          <w:iCs w:val="0"/>
          <w:color w:val="auto"/>
          <w:sz w:val="20"/>
          <w:szCs w:val="20"/>
          <w:highlight w:val="none"/>
          <w:lang w:val="en-US" w:eastAsia="zh-CN"/>
        </w:rPr>
        <w:t xml:space="preserve">give some discussions on </w:t>
      </w:r>
      <w:r>
        <w:rPr>
          <w:rFonts w:hint="eastAsia" w:ascii="Arial" w:hAnsi="Arial" w:eastAsia="宋体" w:cs="Arial"/>
          <w:i w:val="0"/>
          <w:iCs w:val="0"/>
          <w:color w:val="auto"/>
          <w:sz w:val="20"/>
          <w:szCs w:val="20"/>
          <w:highlight w:val="none"/>
          <w:lang w:val="en-US" w:eastAsia="zh-CN"/>
        </w:rPr>
        <w:t xml:space="preserve">the </w:t>
      </w:r>
      <w:r>
        <w:rPr>
          <w:rFonts w:hint="default" w:ascii="Arial" w:hAnsi="Arial" w:eastAsia="宋体" w:cs="Arial"/>
          <w:i w:val="0"/>
          <w:iCs w:val="0"/>
          <w:color w:val="auto"/>
          <w:sz w:val="20"/>
          <w:szCs w:val="20"/>
          <w:highlight w:val="none"/>
          <w:lang w:val="en-US" w:eastAsia="ko-KR"/>
        </w:rPr>
        <w:t>UE capabilities signalling methods to enable BCS4 support</w:t>
      </w:r>
      <w:r>
        <w:rPr>
          <w:rFonts w:hint="eastAsia" w:ascii="Arial" w:hAnsi="Arial" w:eastAsia="宋体" w:cs="Arial"/>
          <w:i w:val="0"/>
          <w:iCs w:val="0"/>
          <w:color w:val="auto"/>
          <w:sz w:val="20"/>
          <w:szCs w:val="20"/>
          <w:highlight w:val="none"/>
          <w:lang w:val="en-US" w:eastAsia="zh-CN"/>
        </w:rPr>
        <w:t>. After checking RAN2</w:t>
      </w:r>
      <w:r>
        <w:rPr>
          <w:rFonts w:hint="default" w:ascii="Arial" w:hAnsi="Arial" w:eastAsia="宋体" w:cs="Arial"/>
          <w:i w:val="0"/>
          <w:iCs w:val="0"/>
          <w:color w:val="auto"/>
          <w:sz w:val="20"/>
          <w:szCs w:val="20"/>
          <w:highlight w:val="none"/>
          <w:lang w:val="en-US" w:eastAsia="zh-CN"/>
        </w:rPr>
        <w:t>’</w:t>
      </w:r>
      <w:r>
        <w:rPr>
          <w:rFonts w:hint="eastAsia" w:ascii="Arial" w:hAnsi="Arial" w:eastAsia="宋体" w:cs="Arial"/>
          <w:i w:val="0"/>
          <w:iCs w:val="0"/>
          <w:color w:val="auto"/>
          <w:sz w:val="20"/>
          <w:szCs w:val="20"/>
          <w:highlight w:val="none"/>
          <w:lang w:val="en-US" w:eastAsia="zh-CN"/>
        </w:rPr>
        <w:t xml:space="preserve">s current signallings, we </w:t>
      </w:r>
      <w:r>
        <w:rPr>
          <w:rFonts w:hint="eastAsia" w:ascii="Arial" w:hAnsi="Arial" w:eastAsia="宋体" w:cs="Arial"/>
          <w:i w:val="0"/>
          <w:iCs w:val="0"/>
          <w:color w:val="auto"/>
          <w:sz w:val="20"/>
          <w:szCs w:val="20"/>
          <w:highlight w:val="none"/>
          <w:lang w:val="en-US" w:eastAsia="zh-CN" w:bidi="ar-SA"/>
        </w:rPr>
        <w:t>think there is no need to introduce new signalling.</w:t>
      </w:r>
    </w:p>
    <w:p>
      <w:pPr>
        <w:keepNext/>
        <w:keepLines/>
        <w:pageBreakBefore w:val="0"/>
        <w:widowControl w:val="0"/>
        <w:numPr>
          <w:ilvl w:val="-1"/>
          <w:numId w:val="0"/>
        </w:numPr>
        <w:kinsoku/>
        <w:wordWrap/>
        <w:overflowPunct/>
        <w:topLinePunct w:val="0"/>
        <w:autoSpaceDE/>
        <w:autoSpaceDN/>
        <w:bidi w:val="0"/>
        <w:adjustRightInd/>
        <w:snapToGrid/>
        <w:spacing w:after="120"/>
        <w:ind w:left="0" w:firstLine="0"/>
        <w:contextualSpacing w:val="0"/>
        <w:jc w:val="left"/>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 xml:space="preserve">Proposal.  </w:t>
      </w:r>
      <w:r>
        <w:rPr>
          <w:rFonts w:hint="eastAsia" w:ascii="Arial" w:hAnsi="Arial" w:eastAsia="宋体" w:cs="Arial"/>
          <w:b/>
          <w:bCs/>
          <w:i w:val="0"/>
          <w:iCs w:val="0"/>
          <w:color w:val="auto"/>
          <w:sz w:val="20"/>
          <w:szCs w:val="20"/>
          <w:highlight w:val="none"/>
          <w:lang w:val="en-US" w:eastAsia="zh-CN" w:bidi="ar-SA"/>
        </w:rPr>
        <w:t>Signalling of BCS4 support per band combination.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[1] RP-202832 New WID: Introduction of bandwidth combination set 4 (BCS4) for NR, Ericsson, T-Mobile USA</w:t>
      </w:r>
    </w:p>
    <w:p>
      <w:pPr>
        <w:keepNext/>
        <w:pageBreakBefore w:val="0"/>
        <w:kinsoku/>
        <w:wordWrap/>
        <w:overflowPunct/>
        <w:topLinePunct w:val="0"/>
        <w:autoSpaceDE/>
        <w:autoSpaceDN/>
        <w:bidi w:val="0"/>
        <w:adjustRightInd/>
        <w:snapToGrid/>
        <w:spacing w:after="120"/>
        <w:ind w:left="1985" w:hanging="1985"/>
        <w:textAlignment w:val="auto"/>
        <w:rPr>
          <w:rFonts w:hint="eastAsia" w:ascii="Arial" w:hAnsi="Arial" w:eastAsia="宋体" w:cs="Arial"/>
          <w:b w:val="0"/>
          <w:bCs w:val="0"/>
          <w:color w:val="auto"/>
          <w:sz w:val="18"/>
          <w:szCs w:val="18"/>
          <w:highlight w:val="none"/>
          <w:vertAlign w:val="baseline"/>
          <w:lang w:val="en-US" w:eastAsia="zh-CN"/>
        </w:rPr>
      </w:pPr>
      <w:r>
        <w:rPr>
          <w:rFonts w:hint="default" w:ascii="Arial" w:hAnsi="Arial" w:eastAsia="宋体" w:cs="Arial"/>
          <w:b w:val="0"/>
          <w:bCs w:val="0"/>
          <w:color w:val="auto"/>
          <w:sz w:val="18"/>
          <w:szCs w:val="18"/>
          <w:highlight w:val="none"/>
          <w:vertAlign w:val="baseline"/>
          <w:lang w:val="en-US" w:eastAsia="zh-CN"/>
        </w:rPr>
        <w:t>[</w:t>
      </w:r>
      <w:r>
        <w:rPr>
          <w:rFonts w:hint="eastAsia" w:ascii="Arial" w:hAnsi="Arial" w:eastAsia="宋体" w:cs="Arial"/>
          <w:b w:val="0"/>
          <w:bCs w:val="0"/>
          <w:color w:val="auto"/>
          <w:sz w:val="18"/>
          <w:szCs w:val="18"/>
          <w:highlight w:val="none"/>
          <w:vertAlign w:val="baseline"/>
          <w:lang w:val="en-US" w:eastAsia="zh-CN"/>
        </w:rPr>
        <w:t>2</w:t>
      </w:r>
      <w:r>
        <w:rPr>
          <w:rFonts w:hint="default" w:ascii="Arial" w:hAnsi="Arial" w:eastAsia="宋体" w:cs="Arial"/>
          <w:b w:val="0"/>
          <w:bCs w:val="0"/>
          <w:color w:val="auto"/>
          <w:sz w:val="18"/>
          <w:szCs w:val="18"/>
          <w:highlight w:val="none"/>
          <w:vertAlign w:val="baseline"/>
          <w:lang w:val="en-US" w:eastAsia="zh-CN"/>
        </w:rPr>
        <w:t>] R4-201</w:t>
      </w:r>
      <w:r>
        <w:rPr>
          <w:rFonts w:hint="eastAsia" w:ascii="Arial" w:hAnsi="Arial" w:eastAsia="宋体" w:cs="Arial"/>
          <w:b w:val="0"/>
          <w:bCs w:val="0"/>
          <w:color w:val="auto"/>
          <w:sz w:val="18"/>
          <w:szCs w:val="18"/>
          <w:highlight w:val="none"/>
          <w:vertAlign w:val="baseline"/>
          <w:lang w:val="en-US" w:eastAsia="zh-CN"/>
        </w:rPr>
        <w:t>6453</w:t>
      </w:r>
      <w:r>
        <w:rPr>
          <w:rFonts w:hint="default"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An alternative to creating new BCSs</w:t>
      </w:r>
      <w:r>
        <w:rPr>
          <w:rFonts w:hint="eastAsia" w:ascii="Arial" w:hAnsi="Arial" w:eastAsia="宋体" w:cs="Arial"/>
          <w:b w:val="0"/>
          <w:bCs w:val="0"/>
          <w:color w:val="auto"/>
          <w:sz w:val="18"/>
          <w:szCs w:val="18"/>
          <w:highlight w:val="none"/>
          <w:vertAlign w:val="baseline"/>
          <w:lang w:val="en-US" w:eastAsia="zh-CN"/>
        </w:rPr>
        <w:t xml:space="preserve">, </w:t>
      </w:r>
      <w:r>
        <w:rPr>
          <w:rFonts w:hint="default" w:ascii="Arial" w:hAnsi="Arial" w:eastAsia="宋体" w:cs="Arial"/>
          <w:b w:val="0"/>
          <w:bCs w:val="0"/>
          <w:color w:val="auto"/>
          <w:sz w:val="18"/>
          <w:szCs w:val="18"/>
          <w:highlight w:val="none"/>
          <w:vertAlign w:val="baseline"/>
          <w:lang w:val="en-US" w:eastAsia="ja-JP"/>
        </w:rPr>
        <w:t>T-Mobile USA,</w:t>
      </w:r>
      <w:r>
        <w:rPr>
          <w:rFonts w:hint="eastAsia" w:ascii="Arial" w:hAnsi="Arial" w:eastAsia="宋体" w:cs="Arial"/>
          <w:b w:val="0"/>
          <w:bCs w:val="0"/>
          <w:color w:val="auto"/>
          <w:sz w:val="18"/>
          <w:szCs w:val="18"/>
          <w:highlight w:val="none"/>
          <w:vertAlign w:val="baseline"/>
          <w:lang w:val="en-US" w:eastAsia="zh-CN"/>
        </w:rPr>
        <w:t xml:space="preserve"> etc.</w:t>
      </w:r>
    </w:p>
    <w:p>
      <w:pPr>
        <w:keepNext/>
        <w:pageBreakBefore w:val="0"/>
        <w:kinsoku/>
        <w:wordWrap/>
        <w:overflowPunct/>
        <w:topLinePunct w:val="0"/>
        <w:autoSpaceDE/>
        <w:autoSpaceDN/>
        <w:bidi w:val="0"/>
        <w:adjustRightInd/>
        <w:snapToGrid/>
        <w:spacing w:after="120"/>
        <w:ind w:left="1985" w:hanging="1985"/>
        <w:textAlignment w:val="auto"/>
        <w:rPr>
          <w:rFonts w:hint="eastAsia" w:ascii="Arial" w:hAnsi="Arial" w:eastAsia="宋体" w:cs="Arial"/>
          <w:b w:val="0"/>
          <w:bCs w:val="0"/>
          <w:color w:val="auto"/>
          <w:sz w:val="18"/>
          <w:szCs w:val="18"/>
          <w:highlight w:val="none"/>
          <w:vertAlign w:val="baseline"/>
          <w:lang w:val="en-US" w:eastAsia="zh-CN"/>
        </w:rPr>
      </w:pPr>
      <w:r>
        <w:rPr>
          <w:rFonts w:hint="eastAsia" w:ascii="Arial" w:hAnsi="Arial" w:eastAsia="宋体" w:cs="Arial"/>
          <w:b w:val="0"/>
          <w:bCs w:val="0"/>
          <w:color w:val="auto"/>
          <w:sz w:val="18"/>
          <w:szCs w:val="18"/>
          <w:highlight w:val="none"/>
          <w:vertAlign w:val="baseline"/>
          <w:lang w:val="en-US" w:eastAsia="zh-CN"/>
        </w:rPr>
        <w:t>[3] RP-181443, WF on IOdT Bits for SCS and Channel Bandwidths, Qualcomm Incorporated</w:t>
      </w:r>
    </w:p>
    <w:p>
      <w:pPr>
        <w:keepNext/>
        <w:pageBreakBefore w:val="0"/>
        <w:kinsoku/>
        <w:wordWrap/>
        <w:overflowPunct/>
        <w:topLinePunct w:val="0"/>
        <w:autoSpaceDE/>
        <w:autoSpaceDN/>
        <w:bidi w:val="0"/>
        <w:adjustRightInd/>
        <w:snapToGrid/>
        <w:spacing w:after="120"/>
        <w:ind w:left="1985" w:hanging="1985"/>
        <w:textAlignment w:val="auto"/>
        <w:rPr>
          <w:rFonts w:hint="default" w:eastAsia="宋体" w:cs="Arial"/>
          <w:b w:val="0"/>
          <w:i w:val="0"/>
          <w:color w:val="auto"/>
          <w:sz w:val="18"/>
          <w:szCs w:val="18"/>
          <w:highlight w:val="none"/>
          <w:lang w:val="en-US" w:eastAsia="zh-CN"/>
        </w:rPr>
      </w:pPr>
      <w:r>
        <w:rPr>
          <w:rFonts w:hint="eastAsia" w:ascii="Arial" w:hAnsi="Arial" w:eastAsia="宋体" w:cs="Arial"/>
          <w:b w:val="0"/>
          <w:bCs w:val="0"/>
          <w:color w:val="auto"/>
          <w:sz w:val="18"/>
          <w:szCs w:val="18"/>
          <w:highlight w:val="none"/>
          <w:vertAlign w:val="baseline"/>
          <w:lang w:val="en-US" w:eastAsia="zh-CN"/>
        </w:rPr>
        <w:t xml:space="preserve">[4] </w:t>
      </w:r>
      <w:r>
        <w:rPr>
          <w:rFonts w:hint="eastAsia" w:ascii="Arial" w:hAnsi="Arial" w:eastAsia="宋体" w:cs="Arial"/>
          <w:b w:val="0"/>
          <w:i w:val="0"/>
          <w:color w:val="auto"/>
          <w:sz w:val="18"/>
          <w:szCs w:val="18"/>
          <w:highlight w:val="none"/>
          <w:lang w:val="en-US" w:eastAsia="zh-CN"/>
        </w:rPr>
        <w:t xml:space="preserve">R2-1810907, </w:t>
      </w:r>
      <w:r>
        <w:rPr>
          <w:rFonts w:hint="eastAsia" w:ascii="Arial" w:hAnsi="Arial" w:eastAsia="宋体" w:cs="Arial"/>
          <w:color w:val="auto"/>
          <w:sz w:val="18"/>
          <w:szCs w:val="18"/>
          <w:highlight w:val="none"/>
          <w:lang w:val="en-US" w:eastAsia="zh-CN"/>
        </w:rPr>
        <w:t>Channel bandwidth UE capabilities</w:t>
      </w:r>
      <w:r>
        <w:rPr>
          <w:rFonts w:hint="eastAsia" w:ascii="Arial" w:hAnsi="Arial" w:eastAsia="宋体" w:cs="Arial"/>
          <w:b w:val="0"/>
          <w:bCs w:val="0"/>
          <w:color w:val="auto"/>
          <w:sz w:val="18"/>
          <w:szCs w:val="18"/>
          <w:highlight w:val="none"/>
          <w:vertAlign w:val="baseline"/>
          <w:lang w:val="en-US" w:eastAsia="zh-CN"/>
        </w:rPr>
        <w:t>, Qualcomm Incorporated</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eastAsia" w:ascii="Arial" w:hAnsi="Arial" w:eastAsia="宋体" w:cs="Arial"/>
          <w:b/>
          <w:color w:val="auto"/>
          <w:sz w:val="24"/>
          <w:szCs w:val="24"/>
          <w:highlight w:val="none"/>
          <w:lang w:val="en-US" w:eastAsia="zh-CN"/>
        </w:rPr>
        <w:t>5</w:t>
      </w:r>
      <w:r>
        <w:rPr>
          <w:rFonts w:hint="default" w:ascii="Arial" w:hAnsi="Arial" w:eastAsia="宋体" w:cs="Arial"/>
          <w:b/>
          <w:color w:val="auto"/>
          <w:sz w:val="24"/>
          <w:szCs w:val="24"/>
          <w:highlight w:val="none"/>
          <w:lang w:val="en-US" w:eastAsia="zh-CN"/>
        </w:rPr>
        <w:tab/>
      </w:r>
      <w:r>
        <w:rPr>
          <w:rFonts w:hint="default" w:ascii="Arial" w:hAnsi="Arial" w:eastAsia="宋体" w:cs="Arial"/>
          <w:b/>
          <w:i/>
          <w:iCs/>
          <w:color w:val="auto"/>
          <w:sz w:val="24"/>
          <w:szCs w:val="24"/>
          <w:highlight w:val="none"/>
          <w:lang w:val="en-US" w:eastAsia="zh-CN"/>
        </w:rPr>
        <w:t>channelBWs-DL</w:t>
      </w:r>
      <w:r>
        <w:rPr>
          <w:rFonts w:hint="eastAsia" w:ascii="Arial" w:hAnsi="Arial" w:eastAsia="宋体" w:cs="Arial"/>
          <w:b/>
          <w:color w:val="auto"/>
          <w:sz w:val="24"/>
          <w:szCs w:val="24"/>
          <w:highlight w:val="none"/>
          <w:lang w:val="en-US" w:eastAsia="zh-CN"/>
        </w:rPr>
        <w:t xml:space="preserve"> and </w:t>
      </w:r>
      <w:r>
        <w:rPr>
          <w:rFonts w:hint="default" w:ascii="Arial" w:hAnsi="Arial" w:eastAsia="宋体" w:cs="Arial"/>
          <w:b/>
          <w:i/>
          <w:iCs/>
          <w:color w:val="auto"/>
          <w:sz w:val="24"/>
          <w:szCs w:val="24"/>
          <w:highlight w:val="none"/>
          <w:lang w:val="en-US" w:eastAsia="zh-CN"/>
        </w:rPr>
        <w:t>channelBWs-</w:t>
      </w:r>
      <w:r>
        <w:rPr>
          <w:rFonts w:hint="eastAsia" w:ascii="Arial" w:hAnsi="Arial" w:eastAsia="宋体" w:cs="Arial"/>
          <w:b/>
          <w:i/>
          <w:iCs/>
          <w:color w:val="auto"/>
          <w:sz w:val="24"/>
          <w:szCs w:val="24"/>
          <w:highlight w:val="none"/>
          <w:lang w:val="en-US" w:eastAsia="zh-CN"/>
        </w:rPr>
        <w:t>U</w:t>
      </w:r>
      <w:r>
        <w:rPr>
          <w:rFonts w:hint="default" w:ascii="Arial" w:hAnsi="Arial" w:eastAsia="宋体" w:cs="Arial"/>
          <w:b/>
          <w:i/>
          <w:iCs/>
          <w:color w:val="auto"/>
          <w:sz w:val="24"/>
          <w:szCs w:val="24"/>
          <w:highlight w:val="none"/>
          <w:lang w:val="en-US" w:eastAsia="zh-CN"/>
        </w:rPr>
        <w:t>L</w:t>
      </w:r>
      <w:r>
        <w:rPr>
          <w:rFonts w:hint="eastAsia" w:eastAsia="宋体" w:cs="Arial"/>
          <w:b/>
          <w:color w:val="auto"/>
          <w:sz w:val="24"/>
          <w:szCs w:val="24"/>
          <w:highlight w:val="none"/>
          <w:lang w:val="en-US" w:eastAsia="zh-CN"/>
        </w:rPr>
        <w:t xml:space="preserve"> signalling</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kinsoku/>
              <w:wordWrap/>
              <w:overflowPunct/>
              <w:topLinePunct w:val="0"/>
              <w:autoSpaceDE/>
              <w:autoSpaceDN/>
              <w:bidi w:val="0"/>
              <w:adjustRightInd/>
              <w:snapToGrid/>
              <w:textAlignment w:val="auto"/>
              <w:rPr>
                <w:rFonts w:hint="default" w:ascii="Arial" w:hAnsi="Arial" w:cs="Arial"/>
                <w:b/>
                <w:i/>
                <w:color w:val="auto"/>
                <w:sz w:val="18"/>
                <w:szCs w:val="18"/>
              </w:rPr>
            </w:pPr>
            <w:r>
              <w:rPr>
                <w:rFonts w:hint="default" w:ascii="Arial" w:hAnsi="Arial" w:cs="Arial"/>
                <w:b/>
                <w:i/>
                <w:color w:val="auto"/>
                <w:sz w:val="18"/>
                <w:szCs w:val="18"/>
              </w:rPr>
              <w:t>channelBWs-DL</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Indicates for each subcarrier spacing the UE supported channel bandwidths.</w:t>
            </w:r>
            <w:r>
              <w:rPr>
                <w:rFonts w:hint="default" w:ascii="Arial" w:hAnsi="Arial" w:cs="Arial"/>
                <w:color w:val="auto"/>
                <w:sz w:val="18"/>
                <w:szCs w:val="18"/>
              </w:rPr>
              <w:br w:type="textWrapping"/>
            </w:r>
            <w:r>
              <w:rPr>
                <w:rFonts w:hint="default" w:ascii="Arial" w:hAnsi="Arial" w:cs="Arial"/>
                <w:color w:val="auto"/>
                <w:sz w:val="18"/>
                <w:szCs w:val="18"/>
                <w:highlight w:val="yellow"/>
              </w:rPr>
              <w:t xml:space="preserve">Absence of the </w:t>
            </w:r>
            <w:r>
              <w:rPr>
                <w:rFonts w:hint="default" w:ascii="Arial" w:hAnsi="Arial" w:cs="Arial"/>
                <w:i/>
                <w:color w:val="auto"/>
                <w:sz w:val="18"/>
                <w:szCs w:val="18"/>
                <w:highlight w:val="yellow"/>
              </w:rPr>
              <w:t>channelBWs-DL</w:t>
            </w:r>
            <w:r>
              <w:rPr>
                <w:rFonts w:hint="default" w:ascii="Arial" w:hAnsi="Arial" w:cs="Arial"/>
                <w:color w:val="auto"/>
                <w:sz w:val="18"/>
                <w:szCs w:val="18"/>
                <w:highlight w:val="yellow"/>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hint="default" w:ascii="Arial" w:hAnsi="Arial" w:cs="Arial"/>
                <w:color w:val="auto"/>
                <w:sz w:val="18"/>
                <w:szCs w:val="18"/>
              </w:rPr>
              <w:t>.</w:t>
            </w:r>
            <w:r>
              <w:rPr>
                <w:rFonts w:hint="default" w:ascii="Arial" w:hAnsi="Arial" w:eastAsia="宋体" w:cs="Arial"/>
                <w:color w:val="auto"/>
                <w:sz w:val="18"/>
                <w:szCs w:val="18"/>
                <w:lang w:eastAsia="zh-CN"/>
              </w:rPr>
              <w:t xml:space="preserve"> For IAB-MT, t</w:t>
            </w:r>
            <w:r>
              <w:rPr>
                <w:rFonts w:hint="default" w:ascii="Arial" w:hAnsi="Arial" w:cs="Arial"/>
                <w:color w:val="auto"/>
                <w:sz w:val="18"/>
                <w:szCs w:val="18"/>
              </w:rPr>
              <w:t>o determine whether the IAB-MT supports a channel bandwidth of 100 MHz, the network checks c</w:t>
            </w:r>
            <w:r>
              <w:rPr>
                <w:rFonts w:hint="default" w:ascii="Arial" w:hAnsi="Arial" w:cs="Arial"/>
                <w:i/>
                <w:iCs/>
                <w:color w:val="auto"/>
                <w:sz w:val="18"/>
                <w:szCs w:val="18"/>
              </w:rPr>
              <w:t>hannelBW-DL-IAB-r16</w:t>
            </w:r>
            <w:r>
              <w:rPr>
                <w:rFonts w:hint="default" w:ascii="Arial" w:hAnsi="Arial" w:cs="Arial"/>
                <w:color w:val="auto"/>
                <w:sz w:val="18"/>
                <w:szCs w:val="18"/>
              </w:rPr>
              <w:t>.</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highlight w:val="yellow"/>
              </w:rPr>
              <w:t xml:space="preserve">For FR1, the bits in </w:t>
            </w:r>
            <w:r>
              <w:rPr>
                <w:rFonts w:hint="default" w:ascii="Arial" w:hAnsi="Arial" w:cs="Arial"/>
                <w:i/>
                <w:iCs/>
                <w:color w:val="auto"/>
                <w:sz w:val="18"/>
                <w:szCs w:val="18"/>
                <w:highlight w:val="yellow"/>
              </w:rPr>
              <w:t xml:space="preserve">channelBWs-DL </w:t>
            </w:r>
            <w:r>
              <w:rPr>
                <w:rFonts w:hint="default" w:ascii="Arial" w:hAnsi="Arial" w:cs="Arial"/>
                <w:color w:val="auto"/>
                <w:sz w:val="18"/>
                <w:szCs w:val="18"/>
                <w:highlight w:val="yellow"/>
              </w:rPr>
              <w:t xml:space="preserve">(without suffix) starting from the leading / leftmost bit indicate 5, 10, 15, 20, 25, 30, 40, 50, 60 and 80MHz. For FR2, the bits in </w:t>
            </w:r>
            <w:r>
              <w:rPr>
                <w:rFonts w:hint="default" w:ascii="Arial" w:hAnsi="Arial" w:cs="Arial"/>
                <w:i/>
                <w:color w:val="auto"/>
                <w:sz w:val="18"/>
                <w:szCs w:val="18"/>
                <w:highlight w:val="yellow"/>
              </w:rPr>
              <w:t xml:space="preserve">channelBWs-DL </w:t>
            </w:r>
            <w:r>
              <w:rPr>
                <w:rFonts w:hint="default" w:ascii="Arial" w:hAnsi="Arial" w:cs="Arial"/>
                <w:color w:val="auto"/>
                <w:sz w:val="18"/>
                <w:szCs w:val="18"/>
                <w:highlight w:val="yellow"/>
              </w:rPr>
              <w:t xml:space="preserve">(without suffix) starting from the leading / leftmost bit indicate 50, 100 and 200MHz. </w:t>
            </w:r>
            <w:r>
              <w:rPr>
                <w:rFonts w:hint="default" w:ascii="Arial" w:hAnsi="Arial" w:cs="Arial"/>
                <w:color w:val="auto"/>
                <w:sz w:val="18"/>
                <w:szCs w:val="18"/>
              </w:rPr>
              <w:t xml:space="preserve">The third / rightmost bit (for 200MHz) shall be set to 1. For IAB-MT the third / rightmost bit (for 200MHz) is ignored. To determine whether the IAB-MT supports a channel bandwidth of 200 MHz, the network checks </w:t>
            </w:r>
            <w:r>
              <w:rPr>
                <w:rFonts w:hint="default" w:ascii="Arial" w:hAnsi="Arial" w:cs="Arial"/>
                <w:i/>
                <w:iCs/>
                <w:color w:val="auto"/>
                <w:sz w:val="18"/>
                <w:szCs w:val="18"/>
              </w:rPr>
              <w:t>channelBW-DL-IAB-r16</w:t>
            </w:r>
            <w:r>
              <w:rPr>
                <w:rFonts w:hint="default" w:ascii="Arial" w:hAnsi="Arial" w:cs="Arial"/>
                <w:color w:val="auto"/>
                <w:sz w:val="18"/>
                <w:szCs w:val="18"/>
              </w:rPr>
              <w:t>.</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 xml:space="preserve">For FR1, the leading/leftmost bit in </w:t>
            </w:r>
            <w:r>
              <w:rPr>
                <w:rFonts w:hint="default" w:ascii="Arial" w:hAnsi="Arial" w:cs="Arial"/>
                <w:i/>
                <w:color w:val="auto"/>
                <w:sz w:val="18"/>
                <w:szCs w:val="18"/>
              </w:rPr>
              <w:t>channelBWs-DL-v1590</w:t>
            </w:r>
            <w:r>
              <w:rPr>
                <w:rFonts w:hint="default" w:ascii="Arial" w:hAnsi="Arial" w:cs="Arial"/>
                <w:color w:val="auto"/>
                <w:sz w:val="18"/>
                <w:szCs w:val="18"/>
              </w:rPr>
              <w:t xml:space="preserve"> indicates 70MHz, and all the remaining bits in </w:t>
            </w:r>
            <w:r>
              <w:rPr>
                <w:rFonts w:hint="default" w:ascii="Arial" w:hAnsi="Arial" w:cs="Arial"/>
                <w:i/>
                <w:color w:val="auto"/>
                <w:sz w:val="18"/>
                <w:szCs w:val="18"/>
              </w:rPr>
              <w:t>channelBWs-DL-v1590</w:t>
            </w:r>
            <w:r>
              <w:rPr>
                <w:rFonts w:hint="default" w:ascii="Arial" w:hAnsi="Arial" w:cs="Arial"/>
                <w:color w:val="auto"/>
                <w:sz w:val="18"/>
                <w:szCs w:val="18"/>
              </w:rPr>
              <w:t xml:space="preserve"> shall be set to 0.</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p>
          <w:p>
            <w:pPr>
              <w:pStyle w:val="142"/>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NOTE:</w:t>
            </w:r>
            <w:r>
              <w:rPr>
                <w:rFonts w:hint="default" w:ascii="Arial" w:hAnsi="Arial" w:cs="Arial"/>
                <w:color w:val="auto"/>
                <w:sz w:val="18"/>
                <w:szCs w:val="18"/>
              </w:rPr>
              <w:tab/>
            </w:r>
            <w:r>
              <w:rPr>
                <w:rFonts w:hint="default" w:ascii="Arial" w:hAnsi="Arial" w:cs="Arial"/>
                <w:color w:val="auto"/>
                <w:sz w:val="18"/>
                <w:szCs w:val="18"/>
              </w:rPr>
              <w:t xml:space="preserve">To determine whether the UE supports a specific SCS for a given band, the network validates the </w:t>
            </w:r>
            <w:r>
              <w:rPr>
                <w:rFonts w:hint="default" w:ascii="Arial" w:hAnsi="Arial" w:cs="Arial"/>
                <w:i/>
                <w:color w:val="auto"/>
                <w:sz w:val="18"/>
                <w:szCs w:val="18"/>
              </w:rPr>
              <w:t>supportedSubCarrierSpacingDL</w:t>
            </w:r>
            <w:r>
              <w:rPr>
                <w:rFonts w:hint="default" w:ascii="Arial" w:hAnsi="Arial" w:cs="Arial"/>
                <w:color w:val="auto"/>
                <w:sz w:val="18"/>
                <w:szCs w:val="18"/>
              </w:rPr>
              <w:t xml:space="preserve"> and the </w:t>
            </w:r>
            <w:r>
              <w:rPr>
                <w:rFonts w:hint="default" w:ascii="Arial" w:hAnsi="Arial" w:cs="Arial"/>
                <w:i/>
                <w:color w:val="auto"/>
                <w:sz w:val="18"/>
                <w:szCs w:val="18"/>
              </w:rPr>
              <w:t>scs-60kHz</w:t>
            </w:r>
            <w:r>
              <w:rPr>
                <w:rFonts w:hint="default" w:ascii="Arial" w:hAnsi="Arial" w:cs="Arial"/>
                <w:color w:val="auto"/>
                <w:sz w:val="18"/>
                <w:szCs w:val="18"/>
              </w:rPr>
              <w:t>.</w:t>
            </w:r>
            <w:r>
              <w:rPr>
                <w:rFonts w:hint="default" w:ascii="Arial" w:hAnsi="Arial" w:cs="Arial"/>
                <w:color w:val="auto"/>
                <w:sz w:val="18"/>
                <w:szCs w:val="18"/>
              </w:rPr>
              <w:br w:type="textWrapping"/>
            </w:r>
            <w:r>
              <w:rPr>
                <w:rFonts w:hint="default" w:ascii="Arial" w:hAnsi="Arial" w:cs="Arial"/>
                <w:color w:val="auto"/>
                <w:sz w:val="18"/>
                <w:szCs w:val="18"/>
              </w:rPr>
              <w:t xml:space="preserve">To determine whether the UE supports a channel bandwidth of 90 MHz, the network may ignore this capability for and validate instead the </w:t>
            </w:r>
            <w:r>
              <w:rPr>
                <w:rFonts w:hint="default" w:ascii="Arial" w:hAnsi="Arial" w:cs="Arial"/>
                <w:i/>
                <w:color w:val="auto"/>
                <w:sz w:val="18"/>
                <w:szCs w:val="18"/>
              </w:rPr>
              <w:t>channelBW-90mhz</w:t>
            </w:r>
            <w:r>
              <w:rPr>
                <w:rFonts w:hint="default" w:ascii="Arial" w:hAnsi="Arial" w:cs="Arial"/>
                <w:color w:val="auto"/>
                <w:sz w:val="18"/>
                <w:szCs w:val="18"/>
              </w:rPr>
              <w:t xml:space="preserve"> and the </w:t>
            </w:r>
            <w:r>
              <w:rPr>
                <w:rFonts w:hint="default" w:ascii="Arial" w:hAnsi="Arial" w:cs="Arial"/>
                <w:i/>
                <w:color w:val="auto"/>
                <w:sz w:val="18"/>
                <w:szCs w:val="18"/>
              </w:rPr>
              <w:t>supportedBandwidthCombinationSet</w:t>
            </w:r>
            <w:r>
              <w:rPr>
                <w:rFonts w:hint="default" w:ascii="Arial" w:hAnsi="Arial" w:cs="Arial"/>
                <w:color w:val="auto"/>
                <w:sz w:val="18"/>
                <w:szCs w:val="18"/>
              </w:rPr>
              <w:t xml:space="preserve">. For serving cells with other channel bandwidths the network validates the </w:t>
            </w:r>
            <w:r>
              <w:rPr>
                <w:rFonts w:hint="default" w:ascii="Arial" w:hAnsi="Arial" w:cs="Arial"/>
                <w:i/>
                <w:color w:val="auto"/>
                <w:sz w:val="18"/>
                <w:szCs w:val="18"/>
              </w:rPr>
              <w:t>channelBWs-DL</w:t>
            </w:r>
            <w:r>
              <w:rPr>
                <w:rFonts w:hint="default" w:ascii="Arial" w:hAnsi="Arial" w:cs="Arial"/>
                <w:color w:val="auto"/>
                <w:sz w:val="18"/>
                <w:szCs w:val="18"/>
              </w:rPr>
              <w:t xml:space="preserve">, the </w:t>
            </w:r>
            <w:r>
              <w:rPr>
                <w:rFonts w:hint="default" w:ascii="Arial" w:hAnsi="Arial" w:cs="Arial"/>
                <w:i/>
                <w:color w:val="auto"/>
                <w:sz w:val="18"/>
                <w:szCs w:val="18"/>
              </w:rPr>
              <w:t>supportedBandwidthCombinationSet</w:t>
            </w:r>
            <w:r>
              <w:rPr>
                <w:rFonts w:hint="default" w:ascii="Arial" w:hAnsi="Arial" w:cs="Arial"/>
                <w:color w:val="auto"/>
                <w:sz w:val="18"/>
                <w:szCs w:val="18"/>
              </w:rPr>
              <w:t xml:space="preserve">, the </w:t>
            </w:r>
            <w:r>
              <w:rPr>
                <w:rFonts w:hint="default" w:ascii="Arial" w:hAnsi="Arial" w:cs="Arial"/>
                <w:i/>
                <w:color w:val="auto"/>
                <w:sz w:val="18"/>
                <w:szCs w:val="18"/>
              </w:rPr>
              <w:t xml:space="preserve">asymmetricBandwidthCombinationSet </w:t>
            </w:r>
            <w:r>
              <w:rPr>
                <w:rFonts w:hint="default" w:ascii="Arial" w:hAnsi="Arial" w:cs="Arial"/>
                <w:color w:val="auto"/>
                <w:sz w:val="18"/>
                <w:szCs w:val="18"/>
              </w:rPr>
              <w:t xml:space="preserve">(for a band supporting asymmetric channel bandwidth as defined in clause 5.3.6 of TS 38.101-1 [2]) and </w:t>
            </w:r>
            <w:r>
              <w:rPr>
                <w:rFonts w:hint="default" w:ascii="Arial" w:hAnsi="Arial" w:cs="Arial"/>
                <w:i/>
                <w:color w:val="auto"/>
                <w:sz w:val="18"/>
                <w:szCs w:val="18"/>
              </w:rPr>
              <w:t>supportedBandwidthDL</w:t>
            </w:r>
            <w:r>
              <w:rPr>
                <w:rFonts w:hint="default" w:ascii="Arial" w:hAnsi="Arial" w:cs="Arial"/>
                <w:color w:val="auto"/>
                <w:sz w:val="18"/>
                <w:szCs w:val="18"/>
              </w:rPr>
              <w:t>.</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color w:val="auto"/>
                <w:sz w:val="18"/>
                <w:szCs w:val="18"/>
                <w:highlight w:val="yellow"/>
              </w:rPr>
              <w:t>Band</w:t>
            </w:r>
          </w:p>
        </w:tc>
        <w:tc>
          <w:tcPr>
            <w:tcW w:w="567"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color w:val="auto"/>
                <w:sz w:val="18"/>
                <w:szCs w:val="18"/>
              </w:rPr>
              <w:t>Yes</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bCs/>
                <w:iCs/>
                <w:color w:val="auto"/>
                <w:sz w:val="18"/>
                <w:szCs w:val="18"/>
              </w:rPr>
              <w:t>N/A</w:t>
            </w:r>
          </w:p>
        </w:tc>
        <w:tc>
          <w:tcPr>
            <w:tcW w:w="728"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bCs/>
                <w:iCs/>
                <w:color w:val="auto"/>
                <w:sz w:val="18"/>
                <w:szCs w:val="18"/>
              </w:rPr>
              <w:t>N/A</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kinsoku/>
              <w:wordWrap/>
              <w:overflowPunct/>
              <w:topLinePunct w:val="0"/>
              <w:autoSpaceDE/>
              <w:autoSpaceDN/>
              <w:bidi w:val="0"/>
              <w:adjustRightInd/>
              <w:snapToGrid/>
              <w:textAlignment w:val="auto"/>
              <w:rPr>
                <w:rFonts w:hint="default" w:ascii="Arial" w:hAnsi="Arial" w:cs="Arial"/>
                <w:b/>
                <w:i/>
                <w:color w:val="auto"/>
                <w:sz w:val="18"/>
                <w:szCs w:val="18"/>
              </w:rPr>
            </w:pPr>
            <w:r>
              <w:rPr>
                <w:rFonts w:hint="default" w:ascii="Arial" w:hAnsi="Arial" w:cs="Arial"/>
                <w:b/>
                <w:i/>
                <w:color w:val="auto"/>
                <w:sz w:val="18"/>
                <w:szCs w:val="18"/>
              </w:rPr>
              <w:t>channelBWs-UL</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Indicates for each subcarrier spacing the UE supported channel bandwidths.</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highlight w:val="none"/>
              </w:rPr>
            </w:pPr>
            <w:r>
              <w:rPr>
                <w:rFonts w:hint="default" w:ascii="Arial" w:hAnsi="Arial" w:cs="Arial"/>
                <w:color w:val="auto"/>
                <w:sz w:val="18"/>
                <w:szCs w:val="18"/>
                <w:highlight w:val="yellow"/>
              </w:rPr>
              <w:t xml:space="preserve">Absence of the </w:t>
            </w:r>
            <w:r>
              <w:rPr>
                <w:rFonts w:hint="default" w:ascii="Arial" w:hAnsi="Arial" w:cs="Arial"/>
                <w:i/>
                <w:color w:val="auto"/>
                <w:sz w:val="18"/>
                <w:szCs w:val="18"/>
                <w:highlight w:val="yellow"/>
              </w:rPr>
              <w:t xml:space="preserve">channelBWs-UL </w:t>
            </w:r>
            <w:r>
              <w:rPr>
                <w:rFonts w:hint="default" w:ascii="Arial" w:hAnsi="Arial" w:cs="Arial"/>
                <w:color w:val="auto"/>
                <w:sz w:val="18"/>
                <w:szCs w:val="18"/>
                <w:highlight w:val="yellow"/>
              </w:rPr>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hint="default" w:ascii="Arial" w:hAnsi="Arial" w:cs="Arial"/>
                <w:color w:val="auto"/>
                <w:sz w:val="18"/>
                <w:szCs w:val="18"/>
                <w:highlight w:val="none"/>
              </w:rPr>
              <w:t xml:space="preserve">. </w:t>
            </w:r>
            <w:r>
              <w:rPr>
                <w:rFonts w:hint="default" w:ascii="Arial" w:hAnsi="Arial" w:eastAsia="宋体" w:cs="Arial"/>
                <w:color w:val="auto"/>
                <w:sz w:val="18"/>
                <w:szCs w:val="18"/>
                <w:highlight w:val="none"/>
                <w:lang w:eastAsia="zh-CN"/>
              </w:rPr>
              <w:t>For IAB-MT, t</w:t>
            </w:r>
            <w:r>
              <w:rPr>
                <w:rFonts w:hint="default" w:ascii="Arial" w:hAnsi="Arial" w:cs="Arial"/>
                <w:color w:val="auto"/>
                <w:sz w:val="18"/>
                <w:szCs w:val="18"/>
                <w:highlight w:val="none"/>
              </w:rPr>
              <w:t xml:space="preserve">o determine whether the IAB-MT supports a channel bandwidth of 100 MHz, the network checks </w:t>
            </w:r>
            <w:r>
              <w:rPr>
                <w:rFonts w:hint="default" w:ascii="Arial" w:hAnsi="Arial" w:cs="Arial"/>
                <w:i/>
                <w:iCs/>
                <w:color w:val="auto"/>
                <w:sz w:val="18"/>
                <w:szCs w:val="18"/>
                <w:highlight w:val="none"/>
              </w:rPr>
              <w:t>channelBW-UL-IAB-r16</w:t>
            </w:r>
            <w:r>
              <w:rPr>
                <w:rFonts w:hint="default" w:ascii="Arial" w:hAnsi="Arial" w:cs="Arial"/>
                <w:color w:val="auto"/>
                <w:sz w:val="18"/>
                <w:szCs w:val="18"/>
                <w:highlight w:val="none"/>
              </w:rPr>
              <w:t>.</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highlight w:val="yellow"/>
              </w:rPr>
              <w:t xml:space="preserve">For FR1, the bits in </w:t>
            </w:r>
            <w:r>
              <w:rPr>
                <w:rFonts w:hint="default" w:ascii="Arial" w:hAnsi="Arial" w:cs="Arial"/>
                <w:i/>
                <w:iCs/>
                <w:color w:val="auto"/>
                <w:sz w:val="18"/>
                <w:szCs w:val="18"/>
                <w:highlight w:val="yellow"/>
              </w:rPr>
              <w:t xml:space="preserve">channelBWs-UL </w:t>
            </w:r>
            <w:r>
              <w:rPr>
                <w:rFonts w:hint="default" w:ascii="Arial" w:hAnsi="Arial" w:cs="Arial"/>
                <w:color w:val="auto"/>
                <w:sz w:val="18"/>
                <w:szCs w:val="18"/>
                <w:highlight w:val="yellow"/>
              </w:rPr>
              <w:t xml:space="preserve">(without suffix) starting from the leading / leftmost bit indicate 5, 10, 15, 20, 25, 30, 40, 50, 60 and 80MHz. For FR2, the bits in </w:t>
            </w:r>
            <w:r>
              <w:rPr>
                <w:rFonts w:hint="default" w:ascii="Arial" w:hAnsi="Arial" w:cs="Arial"/>
                <w:i/>
                <w:iCs/>
                <w:color w:val="auto"/>
                <w:sz w:val="18"/>
                <w:szCs w:val="18"/>
                <w:highlight w:val="yellow"/>
              </w:rPr>
              <w:t xml:space="preserve">channelBWs-UL </w:t>
            </w:r>
            <w:r>
              <w:rPr>
                <w:rFonts w:hint="default" w:ascii="Arial" w:hAnsi="Arial" w:cs="Arial"/>
                <w:color w:val="auto"/>
                <w:sz w:val="18"/>
                <w:szCs w:val="18"/>
                <w:highlight w:val="yellow"/>
              </w:rPr>
              <w:t xml:space="preserve">(without suffix) starting from the leading / leftmost bit indicate 50, 100 and 200MHz. </w:t>
            </w:r>
            <w:r>
              <w:rPr>
                <w:rFonts w:hint="default" w:ascii="Arial" w:hAnsi="Arial" w:cs="Arial"/>
                <w:color w:val="auto"/>
                <w:sz w:val="18"/>
                <w:szCs w:val="18"/>
              </w:rPr>
              <w:t xml:space="preserve">The third / rightmost bit (for 200MHz) shall be set to 1. For IAB-MT the third / rightmost bit (for 200MHz) is ignored. To determine whether the IAB-MT supports a channel bandwidth of 200 MHz, the network checks </w:t>
            </w:r>
            <w:r>
              <w:rPr>
                <w:rFonts w:hint="default" w:ascii="Arial" w:hAnsi="Arial" w:cs="Arial"/>
                <w:i/>
                <w:iCs/>
                <w:color w:val="auto"/>
                <w:sz w:val="18"/>
                <w:szCs w:val="18"/>
              </w:rPr>
              <w:t>channelBW-UL-IAB-r16</w:t>
            </w:r>
            <w:r>
              <w:rPr>
                <w:rFonts w:hint="default" w:ascii="Arial" w:hAnsi="Arial" w:cs="Arial"/>
                <w:color w:val="auto"/>
                <w:sz w:val="18"/>
                <w:szCs w:val="18"/>
              </w:rPr>
              <w:t>.</w:t>
            </w:r>
          </w:p>
          <w:p>
            <w:pPr>
              <w:pStyle w:val="143"/>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 xml:space="preserve">For FR1, the leading/leftmost bit in </w:t>
            </w:r>
            <w:r>
              <w:rPr>
                <w:rFonts w:hint="default" w:ascii="Arial" w:hAnsi="Arial" w:cs="Arial"/>
                <w:i/>
                <w:color w:val="auto"/>
                <w:sz w:val="18"/>
                <w:szCs w:val="18"/>
              </w:rPr>
              <w:t>channelBWs-UL-v1590</w:t>
            </w:r>
            <w:r>
              <w:rPr>
                <w:rFonts w:hint="default" w:ascii="Arial" w:hAnsi="Arial" w:cs="Arial"/>
                <w:color w:val="auto"/>
                <w:sz w:val="18"/>
                <w:szCs w:val="18"/>
              </w:rPr>
              <w:t xml:space="preserve"> indicates 70 MHz, and all the remaining bits in </w:t>
            </w:r>
            <w:r>
              <w:rPr>
                <w:rFonts w:hint="default" w:ascii="Arial" w:hAnsi="Arial" w:cs="Arial"/>
                <w:i/>
                <w:color w:val="auto"/>
                <w:sz w:val="18"/>
                <w:szCs w:val="18"/>
              </w:rPr>
              <w:t>channelBWs-UL-v1590</w:t>
            </w:r>
            <w:r>
              <w:rPr>
                <w:rFonts w:hint="default" w:ascii="Arial" w:hAnsi="Arial" w:cs="Arial"/>
                <w:color w:val="auto"/>
                <w:sz w:val="18"/>
                <w:szCs w:val="18"/>
              </w:rPr>
              <w:t xml:space="preserve"> shall be set to 0.</w:t>
            </w:r>
          </w:p>
          <w:p>
            <w:pPr>
              <w:pStyle w:val="142"/>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p>
          <w:p>
            <w:pPr>
              <w:pStyle w:val="142"/>
              <w:keepNext/>
              <w:keepLines/>
              <w:pageBreakBefore w:val="0"/>
              <w:kinsoku/>
              <w:wordWrap/>
              <w:overflowPunct/>
              <w:topLinePunct w:val="0"/>
              <w:autoSpaceDE/>
              <w:autoSpaceDN/>
              <w:bidi w:val="0"/>
              <w:adjustRightInd/>
              <w:snapToGrid/>
              <w:textAlignment w:val="auto"/>
              <w:rPr>
                <w:rFonts w:hint="default" w:ascii="Arial" w:hAnsi="Arial" w:cs="Arial"/>
                <w:color w:val="auto"/>
                <w:sz w:val="18"/>
                <w:szCs w:val="18"/>
              </w:rPr>
            </w:pPr>
            <w:r>
              <w:rPr>
                <w:rFonts w:hint="default" w:ascii="Arial" w:hAnsi="Arial" w:cs="Arial"/>
                <w:color w:val="auto"/>
                <w:sz w:val="18"/>
                <w:szCs w:val="18"/>
              </w:rPr>
              <w:t>NOTE:</w:t>
            </w:r>
            <w:r>
              <w:rPr>
                <w:rFonts w:hint="default" w:ascii="Arial" w:hAnsi="Arial" w:cs="Arial"/>
                <w:color w:val="auto"/>
                <w:sz w:val="18"/>
                <w:szCs w:val="18"/>
              </w:rPr>
              <w:tab/>
            </w:r>
            <w:r>
              <w:rPr>
                <w:rFonts w:hint="default" w:ascii="Arial" w:hAnsi="Arial" w:cs="Arial"/>
                <w:color w:val="auto"/>
                <w:sz w:val="18"/>
                <w:szCs w:val="18"/>
              </w:rPr>
              <w:t xml:space="preserve">To determine whether the UE supports a specific SCS for a given band, the network validates the </w:t>
            </w:r>
            <w:r>
              <w:rPr>
                <w:rFonts w:hint="default" w:ascii="Arial" w:hAnsi="Arial" w:cs="Arial"/>
                <w:i/>
                <w:color w:val="auto"/>
                <w:sz w:val="18"/>
                <w:szCs w:val="18"/>
              </w:rPr>
              <w:t>supportedSubCarrierSpacingUL</w:t>
            </w:r>
            <w:r>
              <w:rPr>
                <w:rFonts w:hint="default" w:ascii="Arial" w:hAnsi="Arial" w:cs="Arial"/>
                <w:color w:val="auto"/>
                <w:sz w:val="18"/>
                <w:szCs w:val="18"/>
              </w:rPr>
              <w:t xml:space="preserve"> and the </w:t>
            </w:r>
            <w:r>
              <w:rPr>
                <w:rFonts w:hint="default" w:ascii="Arial" w:hAnsi="Arial" w:cs="Arial"/>
                <w:i/>
                <w:color w:val="auto"/>
                <w:sz w:val="18"/>
                <w:szCs w:val="18"/>
              </w:rPr>
              <w:t>scs-60kHz</w:t>
            </w:r>
            <w:r>
              <w:rPr>
                <w:rFonts w:hint="default" w:ascii="Arial" w:hAnsi="Arial" w:cs="Arial"/>
                <w:color w:val="auto"/>
                <w:sz w:val="18"/>
                <w:szCs w:val="18"/>
              </w:rPr>
              <w:t>.</w:t>
            </w:r>
            <w:r>
              <w:rPr>
                <w:rFonts w:hint="default" w:ascii="Arial" w:hAnsi="Arial" w:cs="Arial"/>
                <w:color w:val="auto"/>
                <w:sz w:val="18"/>
                <w:szCs w:val="18"/>
              </w:rPr>
              <w:br w:type="textWrapping"/>
            </w:r>
            <w:r>
              <w:rPr>
                <w:rFonts w:hint="default" w:ascii="Arial" w:hAnsi="Arial" w:cs="Arial"/>
                <w:color w:val="auto"/>
                <w:sz w:val="18"/>
                <w:szCs w:val="18"/>
              </w:rPr>
              <w:t xml:space="preserve">To determine whether the UE supports a channel bandwidth of 90 MHz the network may ignore this capability for and validate instead the </w:t>
            </w:r>
            <w:r>
              <w:rPr>
                <w:rFonts w:hint="default" w:ascii="Arial" w:hAnsi="Arial" w:cs="Arial"/>
                <w:i/>
                <w:color w:val="auto"/>
                <w:sz w:val="18"/>
                <w:szCs w:val="18"/>
              </w:rPr>
              <w:t>channelBW-90mhz</w:t>
            </w:r>
            <w:r>
              <w:rPr>
                <w:rFonts w:hint="default" w:ascii="Arial" w:hAnsi="Arial" w:cs="Arial"/>
                <w:color w:val="auto"/>
                <w:sz w:val="18"/>
                <w:szCs w:val="18"/>
              </w:rPr>
              <w:t xml:space="preserve"> and the </w:t>
            </w:r>
            <w:r>
              <w:rPr>
                <w:rFonts w:hint="default" w:ascii="Arial" w:hAnsi="Arial" w:cs="Arial"/>
                <w:i/>
                <w:color w:val="auto"/>
                <w:sz w:val="18"/>
                <w:szCs w:val="18"/>
              </w:rPr>
              <w:t>supportedBandwidthCombiantionSet</w:t>
            </w:r>
            <w:r>
              <w:rPr>
                <w:rFonts w:hint="default" w:ascii="Arial" w:hAnsi="Arial" w:cs="Arial"/>
                <w:color w:val="auto"/>
                <w:sz w:val="18"/>
                <w:szCs w:val="18"/>
              </w:rPr>
              <w:t xml:space="preserve">. For serving cells with other channel bandwidths the network validates the </w:t>
            </w:r>
            <w:r>
              <w:rPr>
                <w:rFonts w:hint="default" w:ascii="Arial" w:hAnsi="Arial" w:cs="Arial"/>
                <w:i/>
                <w:color w:val="auto"/>
                <w:sz w:val="18"/>
                <w:szCs w:val="18"/>
              </w:rPr>
              <w:t>channelBWs-UL</w:t>
            </w:r>
            <w:r>
              <w:rPr>
                <w:rFonts w:hint="default" w:ascii="Arial" w:hAnsi="Arial" w:cs="Arial"/>
                <w:color w:val="auto"/>
                <w:sz w:val="18"/>
                <w:szCs w:val="18"/>
              </w:rPr>
              <w:t xml:space="preserve">, the </w:t>
            </w:r>
            <w:r>
              <w:rPr>
                <w:rFonts w:hint="default" w:ascii="Arial" w:hAnsi="Arial" w:cs="Arial"/>
                <w:i/>
                <w:color w:val="auto"/>
                <w:sz w:val="18"/>
                <w:szCs w:val="18"/>
              </w:rPr>
              <w:t>supportedBandwidthCombinationSet</w:t>
            </w:r>
            <w:r>
              <w:rPr>
                <w:rFonts w:hint="default" w:ascii="Arial" w:hAnsi="Arial" w:cs="Arial"/>
                <w:color w:val="auto"/>
                <w:sz w:val="18"/>
                <w:szCs w:val="18"/>
              </w:rPr>
              <w:t xml:space="preserve">, the </w:t>
            </w:r>
            <w:r>
              <w:rPr>
                <w:rFonts w:hint="default" w:ascii="Arial" w:hAnsi="Arial" w:cs="Arial"/>
                <w:i/>
                <w:color w:val="auto"/>
                <w:sz w:val="18"/>
                <w:szCs w:val="18"/>
              </w:rPr>
              <w:t xml:space="preserve">asymmetricBandwidthCombinationSet </w:t>
            </w:r>
            <w:r>
              <w:rPr>
                <w:rFonts w:hint="default" w:ascii="Arial" w:hAnsi="Arial" w:cs="Arial"/>
                <w:color w:val="auto"/>
                <w:sz w:val="18"/>
                <w:szCs w:val="18"/>
              </w:rPr>
              <w:t xml:space="preserve">(for a band supporting asymmetric channel bandwidth as defined in clause 5.3.6 of TS 38.101-1 [2]) and </w:t>
            </w:r>
            <w:r>
              <w:rPr>
                <w:rFonts w:hint="default" w:ascii="Arial" w:hAnsi="Arial" w:cs="Arial"/>
                <w:i/>
                <w:color w:val="auto"/>
                <w:sz w:val="18"/>
                <w:szCs w:val="18"/>
              </w:rPr>
              <w:t>supportedBandwidthUL</w:t>
            </w:r>
            <w:r>
              <w:rPr>
                <w:rFonts w:hint="default" w:ascii="Arial" w:hAnsi="Arial" w:cs="Arial"/>
                <w:color w:val="auto"/>
                <w:sz w:val="18"/>
                <w:szCs w:val="18"/>
              </w:rPr>
              <w:t>.</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color w:val="auto"/>
                <w:sz w:val="18"/>
                <w:szCs w:val="18"/>
                <w:highlight w:val="yellow"/>
              </w:rPr>
              <w:t>Band</w:t>
            </w:r>
          </w:p>
        </w:tc>
        <w:tc>
          <w:tcPr>
            <w:tcW w:w="567"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color w:val="auto"/>
                <w:sz w:val="18"/>
                <w:szCs w:val="18"/>
              </w:rPr>
              <w:t>Yes</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bCs/>
                <w:iCs/>
                <w:color w:val="auto"/>
                <w:sz w:val="18"/>
                <w:szCs w:val="18"/>
              </w:rPr>
              <w:t>N/A</w:t>
            </w:r>
          </w:p>
        </w:tc>
        <w:tc>
          <w:tcPr>
            <w:tcW w:w="728" w:type="dxa"/>
          </w:tcPr>
          <w:p>
            <w:pPr>
              <w:pStyle w:val="143"/>
              <w:keepNext/>
              <w:keepLines/>
              <w:pageBreakBefore w:val="0"/>
              <w:kinsoku/>
              <w:wordWrap/>
              <w:overflowPunct/>
              <w:topLinePunct w:val="0"/>
              <w:autoSpaceDE/>
              <w:autoSpaceDN/>
              <w:bidi w:val="0"/>
              <w:adjustRightInd/>
              <w:snapToGrid/>
              <w:jc w:val="center"/>
              <w:textAlignment w:val="auto"/>
              <w:rPr>
                <w:rFonts w:hint="default" w:ascii="Arial" w:hAnsi="Arial" w:cs="Arial"/>
                <w:color w:val="auto"/>
                <w:sz w:val="18"/>
                <w:szCs w:val="18"/>
              </w:rPr>
            </w:pPr>
            <w:r>
              <w:rPr>
                <w:rFonts w:hint="default" w:ascii="Arial" w:hAnsi="Arial" w:cs="Arial"/>
                <w:bCs/>
                <w:iCs/>
                <w:color w:val="auto"/>
                <w:sz w:val="18"/>
                <w:szCs w:val="18"/>
              </w:rPr>
              <w:t>N/A</w:t>
            </w:r>
          </w:p>
        </w:tc>
      </w:tr>
    </w:tbl>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99F1F5"/>
    <w:multiLevelType w:val="singleLevel"/>
    <w:tmpl w:val="FE99F1F5"/>
    <w:lvl w:ilvl="0" w:tentative="0">
      <w:start w:val="1"/>
      <w:numFmt w:val="bullet"/>
      <w:lvlText w:val=""/>
      <w:lvlJc w:val="left"/>
      <w:pPr>
        <w:tabs>
          <w:tab w:val="left" w:pos="420"/>
        </w:tabs>
        <w:ind w:left="840" w:hanging="420"/>
      </w:pPr>
      <w:rPr>
        <w:rFonts w:hint="default" w:ascii="Wingdings" w:hAnsi="Wingdings"/>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0EE3077"/>
    <w:multiLevelType w:val="singleLevel"/>
    <w:tmpl w:val="40EE307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6FD2733"/>
    <w:multiLevelType w:val="singleLevel"/>
    <w:tmpl w:val="66FD2733"/>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0EB312D"/>
    <w:multiLevelType w:val="multilevel"/>
    <w:tmpl w:val="70EB312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3">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4"/>
  </w:num>
  <w:num w:numId="3">
    <w:abstractNumId w:val="3"/>
  </w:num>
  <w:num w:numId="4">
    <w:abstractNumId w:val="2"/>
  </w:num>
  <w:num w:numId="5">
    <w:abstractNumId w:val="1"/>
  </w:num>
  <w:num w:numId="6">
    <w:abstractNumId w:val="9"/>
  </w:num>
  <w:num w:numId="7">
    <w:abstractNumId w:val="13"/>
  </w:num>
  <w:num w:numId="8">
    <w:abstractNumId w:val="15"/>
  </w:num>
  <w:num w:numId="9">
    <w:abstractNumId w:val="7"/>
  </w:num>
  <w:num w:numId="10">
    <w:abstractNumId w:val="8"/>
  </w:num>
  <w:num w:numId="11">
    <w:abstractNumId w:val="5"/>
  </w:num>
  <w:num w:numId="12">
    <w:abstractNumId w:val="14"/>
  </w:num>
  <w:num w:numId="13">
    <w:abstractNumId w:val="12"/>
  </w:num>
  <w:num w:numId="14">
    <w:abstractNumId w:val="10"/>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641E1"/>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44867"/>
    <w:rsid w:val="15C47F25"/>
    <w:rsid w:val="15D46B42"/>
    <w:rsid w:val="15D916B7"/>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893D17"/>
    <w:rsid w:val="188D7FF5"/>
    <w:rsid w:val="18966DD6"/>
    <w:rsid w:val="18983058"/>
    <w:rsid w:val="18984438"/>
    <w:rsid w:val="189858F5"/>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0D59A7"/>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D5786"/>
    <w:rsid w:val="288F478B"/>
    <w:rsid w:val="28900F54"/>
    <w:rsid w:val="289105F9"/>
    <w:rsid w:val="28962513"/>
    <w:rsid w:val="28966ED1"/>
    <w:rsid w:val="289F7243"/>
    <w:rsid w:val="28A475CD"/>
    <w:rsid w:val="28A51B02"/>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C5DFA"/>
    <w:rsid w:val="3A1D4E9A"/>
    <w:rsid w:val="3A1E5C85"/>
    <w:rsid w:val="3A227A56"/>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54F1"/>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C5D74"/>
    <w:rsid w:val="563D4E7F"/>
    <w:rsid w:val="56416CC2"/>
    <w:rsid w:val="56490EFC"/>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805"/>
    <w:rsid w:val="57C51A82"/>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C80573"/>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86A65"/>
    <w:rsid w:val="646B3F3E"/>
    <w:rsid w:val="646D1CD3"/>
    <w:rsid w:val="6476698F"/>
    <w:rsid w:val="647B6BF9"/>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8607A"/>
    <w:rsid w:val="6B9150FF"/>
    <w:rsid w:val="6B946BF3"/>
    <w:rsid w:val="6BA2350F"/>
    <w:rsid w:val="6BA31178"/>
    <w:rsid w:val="6BB2108D"/>
    <w:rsid w:val="6BBA4ECD"/>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F36DE"/>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137</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2021-01-15T16:27:56Z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